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96"/>
        <w:gridCol w:w="1115"/>
        <w:gridCol w:w="1701"/>
        <w:gridCol w:w="2892"/>
        <w:gridCol w:w="1448"/>
        <w:gridCol w:w="2360"/>
      </w:tblGrid>
      <w:tr w:rsidR="00235A5C" w:rsidRPr="00832354" w:rsidTr="007A094B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A5C" w:rsidRPr="005B6D70" w:rsidRDefault="00235A5C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235A5C" w:rsidRPr="005B6D70" w:rsidRDefault="00235A5C" w:rsidP="0039007F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4"/>
                <w:szCs w:val="24"/>
              </w:rPr>
            </w:pPr>
          </w:p>
        </w:tc>
        <w:tc>
          <w:tcPr>
            <w:tcW w:w="1448" w:type="dxa"/>
          </w:tcPr>
          <w:p w:rsidR="00235A5C" w:rsidRDefault="00235A5C" w:rsidP="0039007F"/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5C" w:rsidRPr="00832354" w:rsidTr="00412A44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Основы научной филосо</w:t>
            </w: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ф-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ской</w:t>
            </w:r>
            <w:proofErr w:type="spell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 и религиозной картин мира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1.Материалистическая картина мира и научные концепции вселенной, основанные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на принципе материального единства мира.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Религиозная картина мира. Принципиальная особенность религиозного миропонимания.</w:t>
            </w:r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3.Философская картина мира и ее связь с различными концепциями бытия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FE522E">
        <w:tc>
          <w:tcPr>
            <w:tcW w:w="1296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18.05.2020</w:t>
            </w:r>
          </w:p>
        </w:tc>
        <w:tc>
          <w:tcPr>
            <w:tcW w:w="1115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«Г»</w:t>
            </w:r>
          </w:p>
        </w:tc>
        <w:tc>
          <w:tcPr>
            <w:tcW w:w="1701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эстафетного бега</w:t>
            </w:r>
          </w:p>
        </w:tc>
        <w:tc>
          <w:tcPr>
            <w:tcW w:w="2892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Техника  эстафетного бега 4*100м.                                          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 передачи эстафетной палочки на месте и в движении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Эстафеты с  эстафетными палочками.</w:t>
            </w:r>
          </w:p>
        </w:tc>
        <w:tc>
          <w:tcPr>
            <w:tcW w:w="1448" w:type="dxa"/>
          </w:tcPr>
          <w:p w:rsidR="00235A5C" w:rsidRPr="00063B69" w:rsidRDefault="00235A5C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360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235A5C" w:rsidRPr="00832354" w:rsidTr="007A094B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Сущность проблемы человека.</w:t>
            </w:r>
          </w:p>
        </w:tc>
        <w:tc>
          <w:tcPr>
            <w:tcW w:w="2892" w:type="dxa"/>
            <w:vAlign w:val="bottom"/>
          </w:tcPr>
          <w:p w:rsidR="00235A5C" w:rsidRPr="005B6D70" w:rsidRDefault="00235A5C" w:rsidP="0039007F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>1.Сущность проблемы человека. Историко-философский аспект проблемы человека.</w:t>
            </w:r>
          </w:p>
          <w:p w:rsidR="00235A5C" w:rsidRPr="005B6D70" w:rsidRDefault="00235A5C" w:rsidP="0039007F">
            <w:pPr>
              <w:pStyle w:val="20"/>
              <w:shd w:val="clear" w:color="auto" w:fill="auto"/>
              <w:spacing w:line="230" w:lineRule="exact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B6D70">
              <w:rPr>
                <w:rStyle w:val="2115pt"/>
                <w:sz w:val="24"/>
                <w:szCs w:val="24"/>
              </w:rPr>
              <w:t xml:space="preserve">2.Антропосоциогенез - процесс формирования человека из животного.3.Основные этапы </w:t>
            </w:r>
            <w:proofErr w:type="spellStart"/>
            <w:r w:rsidRPr="005B6D70">
              <w:rPr>
                <w:rStyle w:val="2115pt"/>
                <w:sz w:val="24"/>
                <w:szCs w:val="24"/>
              </w:rPr>
              <w:t>антропосоциогенеза</w:t>
            </w:r>
            <w:proofErr w:type="spellEnd"/>
            <w:r w:rsidRPr="005B6D70">
              <w:rPr>
                <w:rStyle w:val="2115pt"/>
                <w:sz w:val="24"/>
                <w:szCs w:val="24"/>
              </w:rPr>
              <w:t>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Духовная жизнь общества.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1.Духовная жизнь общества.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Понятие культуры.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Основные области Культуры. Культура и природа: от противопоставления к эволюции.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DD4E7A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Изучение глобальных проблем современности.</w:t>
            </w:r>
          </w:p>
        </w:tc>
        <w:tc>
          <w:tcPr>
            <w:tcW w:w="2892" w:type="dxa"/>
            <w:vAlign w:val="bottom"/>
          </w:tcPr>
          <w:p w:rsidR="00235A5C" w:rsidRPr="005B6D70" w:rsidRDefault="00235A5C" w:rsidP="0039007F">
            <w:pPr>
              <w:pStyle w:val="20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 xml:space="preserve">1.Социальная структура общества. Типы общества. 2.Формы развитие общества: ненаправленная динамика, цикличное развитие, эволюционное развитие. 3.Философия и </w:t>
            </w:r>
            <w:r w:rsidRPr="005B6D70">
              <w:rPr>
                <w:rStyle w:val="2115pt"/>
                <w:sz w:val="24"/>
                <w:szCs w:val="24"/>
              </w:rPr>
              <w:lastRenderedPageBreak/>
              <w:t>глобальные проблемы современности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Pr="005B6D70" w:rsidRDefault="00235A5C" w:rsidP="0039007F">
            <w:pPr>
              <w:pStyle w:val="a8"/>
              <w:rPr>
                <w:color w:val="000000"/>
                <w:lang w:val="en-US"/>
              </w:rPr>
            </w:pPr>
            <w:r w:rsidRPr="005B6D70">
              <w:rPr>
                <w:color w:val="000000"/>
                <w:lang w:val="en-US"/>
              </w:rPr>
              <w:lastRenderedPageBreak/>
              <w:t>22.05.2020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«Г»</w:t>
            </w:r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(1,2)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Поликлиника. Деятельность врача и медсестры в поликлинике.</w:t>
            </w:r>
          </w:p>
          <w:p w:rsidR="00235A5C" w:rsidRPr="001B769E" w:rsidRDefault="00235A5C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1B76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Present</w:t>
            </w:r>
            <w:r w:rsidRPr="001B76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Perfect</w:t>
            </w:r>
            <w:r w:rsidRPr="001B76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Continuous</w:t>
            </w:r>
            <w:r w:rsidRPr="001B76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Tense</w:t>
            </w:r>
            <w:r w:rsidRPr="001B76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1.Лексический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еобх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одимый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чтения и перевода профессионально- ориентированных текстов о целях, функциях, персонале поликлиники, о контроле состояния пациентов. 2.Употребление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и письменной речи. 3.Изучение лексико-грамматического материала по темам : « Поликлиника», «Деятельность врача и медсестры в поликлинике».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ziyavudinova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uhimi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k.ru</w:t>
            </w:r>
            <w:bookmarkStart w:id="0" w:name="_GoBack"/>
            <w:bookmarkEnd w:id="0"/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Зиявудинова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Pr="005B6D70" w:rsidRDefault="00235A5C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«Г» </w:t>
            </w:r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 речи. Общение с пациентом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1.Сфера использования.</w:t>
            </w:r>
          </w:p>
          <w:p w:rsidR="00235A5C" w:rsidRPr="005B6D70" w:rsidRDefault="00235A5C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2.Языковые средства.</w:t>
            </w:r>
          </w:p>
          <w:p w:rsidR="00235A5C" w:rsidRPr="005B6D70" w:rsidRDefault="00235A5C" w:rsidP="0039007F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3.Общение с пациентом: беседа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05ru2209@gmail.com</w:t>
            </w:r>
          </w:p>
        </w:tc>
        <w:tc>
          <w:tcPr>
            <w:tcW w:w="2360" w:type="dxa"/>
          </w:tcPr>
          <w:p w:rsidR="00235A5C" w:rsidRPr="005B6D70" w:rsidRDefault="00235A5C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«Г» гр.</w:t>
            </w:r>
          </w:p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бактерий</w:t>
            </w:r>
          </w:p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1.Морфология бактерий. Микроскопические методы изучения морфологии бактерий.  Методы окраски (по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Граму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Дифференциация бактерий по морфологическим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тинкторальным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свойствам.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Культивирование бактерий, изучение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свойств. Условия культивирования бактерий.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3.Выделение чистой культуры бактерий.</w:t>
            </w:r>
          </w:p>
        </w:tc>
        <w:tc>
          <w:tcPr>
            <w:tcW w:w="1448" w:type="dxa"/>
          </w:tcPr>
          <w:p w:rsidR="00235A5C" w:rsidRPr="004F663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35A5C" w:rsidRDefault="00235A5C" w:rsidP="007C2D6E"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2360" w:type="dxa"/>
          </w:tcPr>
          <w:p w:rsidR="00235A5C" w:rsidRDefault="00235A5C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Default="00235A5C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15" w:type="dxa"/>
          </w:tcPr>
          <w:p w:rsidR="00235A5C" w:rsidRDefault="00235A5C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701" w:type="dxa"/>
          </w:tcPr>
          <w:p w:rsidR="00235A5C" w:rsidRDefault="00235A5C" w:rsidP="008D3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и типы акцентуации характера. Конституционная и психометриче</w:t>
            </w: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ская типология личности</w:t>
            </w:r>
          </w:p>
        </w:tc>
        <w:tc>
          <w:tcPr>
            <w:tcW w:w="2892" w:type="dxa"/>
          </w:tcPr>
          <w:p w:rsidR="00235A5C" w:rsidRPr="008E33AC" w:rsidRDefault="00235A5C" w:rsidP="008D3C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1.Что такое характер</w:t>
            </w:r>
          </w:p>
          <w:p w:rsidR="00235A5C" w:rsidRPr="008E33AC" w:rsidRDefault="00235A5C" w:rsidP="008D3C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Типы акцентуации характера</w:t>
            </w:r>
          </w:p>
          <w:p w:rsidR="00235A5C" w:rsidRPr="007644DF" w:rsidRDefault="00235A5C" w:rsidP="008D3C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Типологии личности</w:t>
            </w:r>
          </w:p>
        </w:tc>
        <w:tc>
          <w:tcPr>
            <w:tcW w:w="1448" w:type="dxa"/>
          </w:tcPr>
          <w:p w:rsidR="00235A5C" w:rsidRPr="007644DF" w:rsidRDefault="00235A5C" w:rsidP="008D3C32">
            <w:r w:rsidRPr="00840DF6">
              <w:t>Gajar55111@mail.ru</w:t>
            </w:r>
          </w:p>
        </w:tc>
        <w:tc>
          <w:tcPr>
            <w:tcW w:w="2360" w:type="dxa"/>
          </w:tcPr>
          <w:p w:rsidR="00235A5C" w:rsidRDefault="00235A5C" w:rsidP="008D3C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40DF6">
              <w:rPr>
                <w:rFonts w:ascii="Times New Roman" w:hAnsi="Times New Roman" w:cs="Times New Roman"/>
                <w:sz w:val="28"/>
                <w:szCs w:val="24"/>
              </w:rPr>
              <w:t>Галбацова</w:t>
            </w:r>
            <w:proofErr w:type="spellEnd"/>
            <w:r w:rsidRPr="00840DF6">
              <w:rPr>
                <w:rFonts w:ascii="Times New Roman" w:hAnsi="Times New Roman" w:cs="Times New Roman"/>
                <w:sz w:val="28"/>
                <w:szCs w:val="24"/>
              </w:rPr>
              <w:t xml:space="preserve"> Г.И.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«Г» гр.</w:t>
            </w:r>
          </w:p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грибов</w:t>
            </w: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1.Морфология грибов. Плесневая и дрожжевая формы строения.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2.Методы микробиологической диагностики микозов: </w:t>
            </w:r>
            <w:proofErr w:type="gram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микроскопический</w:t>
            </w:r>
            <w:proofErr w:type="gram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культуральный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Культивирование грибов, оптимальные условия для культивирования. 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4.Определение чувствительности грибов к антигрибковым препаратам.  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Профилактика микозов.</w:t>
            </w:r>
          </w:p>
        </w:tc>
        <w:tc>
          <w:tcPr>
            <w:tcW w:w="1448" w:type="dxa"/>
          </w:tcPr>
          <w:p w:rsidR="00235A5C" w:rsidRPr="004F663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35A5C" w:rsidRDefault="00235A5C" w:rsidP="007C2D6E"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2360" w:type="dxa"/>
          </w:tcPr>
          <w:p w:rsidR="00235A5C" w:rsidRDefault="00235A5C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«Г» гр.</w:t>
            </w:r>
          </w:p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протозоов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гельминтозов.</w:t>
            </w:r>
          </w:p>
          <w:p w:rsidR="00235A5C" w:rsidRPr="00300B3E" w:rsidRDefault="00235A5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Методы изучения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протозоозов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протозоозов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Методы микробиологической диагностики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протозоозов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микроскопическое,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культуральное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серологическое,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протозоозов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</w:t>
            </w: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промежуточных хозяевах (например, рыбе, мясе). </w:t>
            </w:r>
            <w:proofErr w:type="gramEnd"/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1448" w:type="dxa"/>
          </w:tcPr>
          <w:p w:rsidR="00235A5C" w:rsidRPr="004F663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35A5C" w:rsidRDefault="00235A5C" w:rsidP="007C2D6E"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2360" w:type="dxa"/>
          </w:tcPr>
          <w:p w:rsidR="00235A5C" w:rsidRDefault="00235A5C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«Г» гр.</w:t>
            </w:r>
          </w:p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3 п.</w:t>
            </w: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грибов</w:t>
            </w: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1.Морфология грибов. Плесневая и дрожжевая формы строения.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2.Методы микробиологической диагностики микозов: </w:t>
            </w:r>
            <w:proofErr w:type="gram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микроскопический</w:t>
            </w:r>
            <w:proofErr w:type="gram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культуральный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Культивирование грибов, оптимальные условия для культивирования. 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4.Определение чувствительности грибов к антигрибковым препаратам.  </w:t>
            </w:r>
          </w:p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Профилактика микозов.</w:t>
            </w:r>
          </w:p>
        </w:tc>
        <w:tc>
          <w:tcPr>
            <w:tcW w:w="1448" w:type="dxa"/>
          </w:tcPr>
          <w:p w:rsidR="00235A5C" w:rsidRPr="004F663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663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35A5C" w:rsidRDefault="00235A5C" w:rsidP="007C2D6E"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F663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6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2360" w:type="dxa"/>
          </w:tcPr>
          <w:p w:rsidR="00235A5C" w:rsidRDefault="00235A5C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Pr="002D06D5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15" w:type="dxa"/>
          </w:tcPr>
          <w:p w:rsidR="00235A5C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701" w:type="dxa"/>
          </w:tcPr>
          <w:p w:rsidR="00235A5C" w:rsidRPr="00963902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235A5C" w:rsidRPr="00963902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2892" w:type="dxa"/>
          </w:tcPr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7.Назовите гормоны </w:t>
            </w:r>
            <w:r w:rsidRPr="00963902">
              <w:rPr>
                <w:rFonts w:cs="Times New Roman"/>
                <w:sz w:val="24"/>
                <w:szCs w:val="24"/>
              </w:rPr>
              <w:lastRenderedPageBreak/>
              <w:t xml:space="preserve">надпочечников и их гормональные препараты, основное действие этих препаратов и их побочные действия </w:t>
            </w:r>
          </w:p>
          <w:p w:rsidR="00235A5C" w:rsidRPr="00963902" w:rsidRDefault="00235A5C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235A5C" w:rsidRPr="00963902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235A5C" w:rsidRPr="00963902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A5C" w:rsidRPr="00963902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35A5C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35A5C" w:rsidRPr="00AE0ED7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Default="00235A5C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1115" w:type="dxa"/>
          </w:tcPr>
          <w:p w:rsidR="00235A5C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15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</w:tcPr>
          <w:p w:rsidR="00235A5C" w:rsidRPr="00AB7C83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83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235A5C" w:rsidRPr="00AB7C83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C83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AB7C83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2892" w:type="dxa"/>
          </w:tcPr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235A5C" w:rsidRPr="00AB7C83" w:rsidRDefault="00235A5C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235A5C" w:rsidRPr="00AB7C83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83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</w:tc>
        <w:tc>
          <w:tcPr>
            <w:tcW w:w="1448" w:type="dxa"/>
          </w:tcPr>
          <w:p w:rsidR="00235A5C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35A5C" w:rsidRPr="00AE0ED7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Default="00235A5C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35A5C" w:rsidRDefault="00235A5C" w:rsidP="00A279DD"/>
        </w:tc>
        <w:tc>
          <w:tcPr>
            <w:tcW w:w="2360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5C" w:rsidRPr="00832354" w:rsidTr="00287D38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Духовное</w:t>
            </w:r>
            <w:proofErr w:type="gram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1.Духовное и материальное </w:t>
            </w: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человеке</w:t>
            </w:r>
            <w:proofErr w:type="gram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. 2.Проблема биологического начала в человеке и его влияние на социальные процессы. 3.Понятие социального в 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lastRenderedPageBreak/>
              <w:t>человеке.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Индивид - </w:t>
            </w:r>
            <w:proofErr w:type="spell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индивидуал</w:t>
            </w: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ь</w:t>
            </w:r>
            <w:proofErr w:type="spell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>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ность</w:t>
            </w:r>
            <w:proofErr w:type="spell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>-личность.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tabs>
                <w:tab w:val="left" w:pos="2127"/>
              </w:tabs>
              <w:ind w:left="3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1.Индивид - индивидуальность-личность.2.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Генезис личности.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Социализация личности. Автономность и целостность личности.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115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701" w:type="dxa"/>
          </w:tcPr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8F0BEF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8F0BEF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8F0B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F0BEF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8F0BEF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F0BEF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8F0BEF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8F0BEF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8F0BEF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2892" w:type="dxa"/>
          </w:tcPr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8F0BEF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8F0BEF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8F0BEF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8F0BEF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8F0BEF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8F0BEF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235A5C" w:rsidRPr="008F0BEF" w:rsidRDefault="00235A5C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1448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35A5C" w:rsidRPr="00AE0ED7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Default="00235A5C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27.05.2020</w:t>
            </w:r>
          </w:p>
        </w:tc>
        <w:tc>
          <w:tcPr>
            <w:tcW w:w="1115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«Г»</w:t>
            </w:r>
          </w:p>
        </w:tc>
        <w:tc>
          <w:tcPr>
            <w:tcW w:w="1701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Толкание ядра. Развитие скоростно - силовых качеств.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1.ОРУ с теннисным мячом комплекс.  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2.Специальные беговые упражнения. Разнообразные прыжки и </w:t>
            </w:r>
            <w:proofErr w:type="spellStart"/>
            <w:r w:rsidRPr="00063B69">
              <w:rPr>
                <w:rFonts w:ascii="Times New Roman" w:hAnsi="Times New Roman"/>
                <w:sz w:val="24"/>
              </w:rPr>
              <w:t>многоскоки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.  Броски и толчки набивных мячей: </w:t>
            </w:r>
            <w:r w:rsidRPr="00063B69">
              <w:rPr>
                <w:rFonts w:ascii="Times New Roman" w:hAnsi="Times New Roman"/>
                <w:sz w:val="24"/>
              </w:rPr>
              <w:lastRenderedPageBreak/>
              <w:t xml:space="preserve">юноши – до 3 кг, девушки – до 2 кг. 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3. Метание теннисного мяча в горизонтальную и вертикальную цель (1 х 1) с расстояния: юноши – до 18 метров, девушки – до 12 – 14 метров. </w:t>
            </w:r>
          </w:p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4. Толкание ядра на оценку.</w:t>
            </w:r>
          </w:p>
        </w:tc>
        <w:tc>
          <w:tcPr>
            <w:tcW w:w="1448" w:type="dxa"/>
          </w:tcPr>
          <w:p w:rsidR="00235A5C" w:rsidRPr="00063B69" w:rsidRDefault="00235A5C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360" w:type="dxa"/>
          </w:tcPr>
          <w:p w:rsidR="00235A5C" w:rsidRPr="00063B69" w:rsidRDefault="00235A5C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235A5C" w:rsidRPr="00832354" w:rsidTr="00287D38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Аптека. Лекарственные препараты.</w:t>
            </w:r>
          </w:p>
          <w:p w:rsidR="00235A5C" w:rsidRPr="005B6D70" w:rsidRDefault="00235A5C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Past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Simple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Tense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235A5C" w:rsidRPr="005B6D70" w:rsidRDefault="00235A5C" w:rsidP="0039007F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1.Чтение и перевод текстов по теме: «Аптека. Лекарственные препараты 2.Составление лексического словаря к тексту. 3.Самостоятельное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amina0903ziyavudinova@gmail.com</w:t>
            </w:r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http://uhimik.ru</w:t>
            </w: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Зиявудинова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35A5C" w:rsidRPr="00832354" w:rsidTr="00CA35F6">
        <w:tc>
          <w:tcPr>
            <w:tcW w:w="1296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115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«Г»</w:t>
            </w:r>
          </w:p>
        </w:tc>
        <w:tc>
          <w:tcPr>
            <w:tcW w:w="1701" w:type="dxa"/>
          </w:tcPr>
          <w:p w:rsidR="00235A5C" w:rsidRPr="005B6D70" w:rsidRDefault="00235A5C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Врачебная тайна и этика</w:t>
            </w:r>
          </w:p>
        </w:tc>
        <w:tc>
          <w:tcPr>
            <w:tcW w:w="2892" w:type="dxa"/>
            <w:vAlign w:val="bottom"/>
          </w:tcPr>
          <w:p w:rsidR="00235A5C" w:rsidRPr="005B6D70" w:rsidRDefault="00235A5C" w:rsidP="0039007F">
            <w:pPr>
              <w:pStyle w:val="2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>1.Врачебная тайна и этика.</w:t>
            </w:r>
            <w:r w:rsidRPr="005B6D70">
              <w:rPr>
                <w:sz w:val="24"/>
                <w:szCs w:val="24"/>
              </w:rPr>
              <w:t xml:space="preserve"> 2.</w:t>
            </w:r>
            <w:r w:rsidRPr="005B6D70">
              <w:rPr>
                <w:rStyle w:val="2115pt"/>
                <w:sz w:val="24"/>
                <w:szCs w:val="24"/>
              </w:rPr>
              <w:t>Этикет как искусство общения медицинского работникам с пациентом.</w:t>
            </w:r>
            <w:r w:rsidRPr="005B6D70">
              <w:rPr>
                <w:sz w:val="24"/>
                <w:szCs w:val="24"/>
              </w:rPr>
              <w:t xml:space="preserve"> 3.</w:t>
            </w:r>
            <w:r w:rsidRPr="005B6D70">
              <w:rPr>
                <w:rStyle w:val="2115pt"/>
                <w:sz w:val="24"/>
                <w:szCs w:val="24"/>
              </w:rPr>
              <w:t>СПИД: этические проблемы и права человека.</w:t>
            </w:r>
          </w:p>
        </w:tc>
        <w:tc>
          <w:tcPr>
            <w:tcW w:w="1448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Pr="005B6D70" w:rsidRDefault="00235A5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235A5C" w:rsidRPr="00832354" w:rsidTr="00287D38">
        <w:tc>
          <w:tcPr>
            <w:tcW w:w="1296" w:type="dxa"/>
          </w:tcPr>
          <w:p w:rsidR="00235A5C" w:rsidRDefault="00235A5C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15" w:type="dxa"/>
          </w:tcPr>
          <w:p w:rsidR="00235A5C" w:rsidRDefault="00235A5C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</w:tcPr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895DBE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895DBE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2892" w:type="dxa"/>
          </w:tcPr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895DB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8.Классификация </w:t>
            </w:r>
            <w:r w:rsidRPr="00895DBE">
              <w:rPr>
                <w:rFonts w:cs="Times New Roman"/>
                <w:sz w:val="24"/>
                <w:szCs w:val="24"/>
              </w:rPr>
              <w:lastRenderedPageBreak/>
              <w:t>витаминов. Водорастворимые витамины.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235A5C" w:rsidRPr="00895DBE" w:rsidRDefault="00235A5C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1448" w:type="dxa"/>
          </w:tcPr>
          <w:p w:rsidR="00235A5C" w:rsidRDefault="00235A5C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35A5C" w:rsidRPr="00AE0ED7" w:rsidRDefault="00235A5C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35A5C" w:rsidRDefault="00235A5C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235A5C" w:rsidRDefault="00235A5C" w:rsidP="007C2D6E"/>
        </w:tc>
        <w:tc>
          <w:tcPr>
            <w:tcW w:w="2360" w:type="dxa"/>
          </w:tcPr>
          <w:p w:rsidR="00235A5C" w:rsidRPr="00506D7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235A5C" w:rsidRDefault="00235A5C" w:rsidP="007C2D6E"/>
        </w:tc>
        <w:tc>
          <w:tcPr>
            <w:tcW w:w="2360" w:type="dxa"/>
          </w:tcPr>
          <w:p w:rsidR="00235A5C" w:rsidRPr="00506D7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235A5C" w:rsidRDefault="00235A5C" w:rsidP="007C2D6E"/>
        </w:tc>
        <w:tc>
          <w:tcPr>
            <w:tcW w:w="2360" w:type="dxa"/>
          </w:tcPr>
          <w:p w:rsidR="00235A5C" w:rsidRPr="00506D7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5C" w:rsidRPr="00832354" w:rsidTr="00287D38">
        <w:tc>
          <w:tcPr>
            <w:tcW w:w="1296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235A5C" w:rsidRPr="00300B3E" w:rsidRDefault="00235A5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235A5C" w:rsidRPr="00300B3E" w:rsidRDefault="00235A5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235A5C" w:rsidRDefault="00235A5C" w:rsidP="007C2D6E"/>
        </w:tc>
        <w:tc>
          <w:tcPr>
            <w:tcW w:w="2360" w:type="dxa"/>
          </w:tcPr>
          <w:p w:rsidR="00235A5C" w:rsidRPr="00506D74" w:rsidRDefault="00235A5C" w:rsidP="007C2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244" w:rsidRDefault="00683244"/>
    <w:sectPr w:rsidR="0068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84"/>
    <w:multiLevelType w:val="multilevel"/>
    <w:tmpl w:val="C37E5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51B81"/>
    <w:multiLevelType w:val="hybridMultilevel"/>
    <w:tmpl w:val="B5F640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2"/>
    <w:rsid w:val="00042B4C"/>
    <w:rsid w:val="00235A5C"/>
    <w:rsid w:val="002E4E31"/>
    <w:rsid w:val="003B46F3"/>
    <w:rsid w:val="00405BA6"/>
    <w:rsid w:val="00530F68"/>
    <w:rsid w:val="005F371D"/>
    <w:rsid w:val="00683244"/>
    <w:rsid w:val="007740E6"/>
    <w:rsid w:val="009257E9"/>
    <w:rsid w:val="00BA501F"/>
    <w:rsid w:val="00DB5D02"/>
    <w:rsid w:val="00E50200"/>
    <w:rsid w:val="00EF48BC"/>
    <w:rsid w:val="00F23BD5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50200"/>
    <w:rPr>
      <w:color w:val="0000FF" w:themeColor="hyperlink"/>
      <w:u w:val="single"/>
    </w:rPr>
  </w:style>
  <w:style w:type="character" w:customStyle="1" w:styleId="2115pt">
    <w:name w:val="Основной текст (2) + 11;5 pt"/>
    <w:basedOn w:val="a0"/>
    <w:rsid w:val="00E50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02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200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E502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5020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F71BBF"/>
    <w:pPr>
      <w:spacing w:after="160" w:line="259" w:lineRule="auto"/>
      <w:ind w:left="720"/>
      <w:contextualSpacing/>
    </w:pPr>
  </w:style>
  <w:style w:type="paragraph" w:customStyle="1" w:styleId="21">
    <w:name w:val="Стиль таблицы 2"/>
    <w:rsid w:val="002E4E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8">
    <w:name w:val="Normal (Web)"/>
    <w:basedOn w:val="a"/>
    <w:uiPriority w:val="99"/>
    <w:rsid w:val="0023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50200"/>
    <w:rPr>
      <w:color w:val="0000FF" w:themeColor="hyperlink"/>
      <w:u w:val="single"/>
    </w:rPr>
  </w:style>
  <w:style w:type="character" w:customStyle="1" w:styleId="2115pt">
    <w:name w:val="Основной текст (2) + 11;5 pt"/>
    <w:basedOn w:val="a0"/>
    <w:rsid w:val="00E50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02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200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E502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5020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F71BBF"/>
    <w:pPr>
      <w:spacing w:after="160" w:line="259" w:lineRule="auto"/>
      <w:ind w:left="720"/>
      <w:contextualSpacing/>
    </w:pPr>
  </w:style>
  <w:style w:type="paragraph" w:customStyle="1" w:styleId="21">
    <w:name w:val="Стиль таблицы 2"/>
    <w:rsid w:val="002E4E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8">
    <w:name w:val="Normal (Web)"/>
    <w:basedOn w:val="a"/>
    <w:uiPriority w:val="99"/>
    <w:rsid w:val="0023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cofia-totl.narod.ru.Ibragim_68agul@mail.ru" TargetMode="External"/><Relationship Id="rId13" Type="http://schemas.openxmlformats.org/officeDocument/2006/relationships/hyperlink" Target="mailto:leila_kurbanova@list.ru" TargetMode="External"/><Relationship Id="rId18" Type="http://schemas.openxmlformats.org/officeDocument/2006/relationships/hyperlink" Target="http://www.filocofia-totl.narod.ru.Ibragim_68agul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locofia-totl.narod.ru.Ibragim_68agul@mail.ru" TargetMode="External"/><Relationship Id="rId7" Type="http://schemas.openxmlformats.org/officeDocument/2006/relationships/hyperlink" Target="file:///F:\Osmanova.1972@mail.ru" TargetMode="External"/><Relationship Id="rId12" Type="http://schemas.openxmlformats.org/officeDocument/2006/relationships/hyperlink" Target="mailto:leila_kurbanova@list.ru" TargetMode="External"/><Relationship Id="rId17" Type="http://schemas.openxmlformats.org/officeDocument/2006/relationships/hyperlink" Target="http://www.filocofia-totl.narod.ru.Ibragim_68agul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ulya16.48@icloud.com" TargetMode="External"/><Relationship Id="rId20" Type="http://schemas.openxmlformats.org/officeDocument/2006/relationships/hyperlink" Target="file:///F:\Osmanova.197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locofia-totl.narod.ru.Ibragim_68agul@mail.ru" TargetMode="External"/><Relationship Id="rId11" Type="http://schemas.openxmlformats.org/officeDocument/2006/relationships/hyperlink" Target="mailto:leila_kurbanova@li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ulya16.48@icloud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locofia-totl.narod.ru.Ibragim_68agul@mail.ru" TargetMode="External"/><Relationship Id="rId19" Type="http://schemas.openxmlformats.org/officeDocument/2006/relationships/hyperlink" Target="mailto:gulya16.48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ocofia-totl.narod.ru.Ibragim_68agul@mail.ru" TargetMode="External"/><Relationship Id="rId14" Type="http://schemas.openxmlformats.org/officeDocument/2006/relationships/hyperlink" Target="mailto:leila_kurbanova@list.ru" TargetMode="External"/><Relationship Id="rId22" Type="http://schemas.openxmlformats.org/officeDocument/2006/relationships/hyperlink" Target="mailto:gulya16.48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2020-05-02T06:41:00Z</dcterms:created>
  <dcterms:modified xsi:type="dcterms:W3CDTF">2020-05-16T11:35:00Z</dcterms:modified>
</cp:coreProperties>
</file>