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3926" w:type="dxa"/>
        <w:jc w:val="center"/>
        <w:tblLook w:val="04A0" w:firstRow="1" w:lastRow="0" w:firstColumn="1" w:lastColumn="0" w:noHBand="0" w:noVBand="1"/>
      </w:tblPr>
      <w:tblGrid>
        <w:gridCol w:w="1404"/>
        <w:gridCol w:w="976"/>
        <w:gridCol w:w="3192"/>
        <w:gridCol w:w="3353"/>
        <w:gridCol w:w="3150"/>
        <w:gridCol w:w="1851"/>
      </w:tblGrid>
      <w:tr w:rsidR="00B463E2" w:rsidRPr="00B463E2" w:rsidTr="00FA36D8">
        <w:trPr>
          <w:jc w:val="center"/>
        </w:trPr>
        <w:tc>
          <w:tcPr>
            <w:tcW w:w="1404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76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3192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353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50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51" w:type="dxa"/>
            <w:vAlign w:val="center"/>
          </w:tcPr>
          <w:p w:rsidR="00B463E2" w:rsidRPr="00B463E2" w:rsidRDefault="00B463E2" w:rsidP="00B463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3E2">
              <w:rPr>
                <w:rFonts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B75636" w:rsidRPr="00B463E2" w:rsidTr="00FA36D8">
        <w:trPr>
          <w:jc w:val="center"/>
        </w:trPr>
        <w:tc>
          <w:tcPr>
            <w:tcW w:w="1404" w:type="dxa"/>
          </w:tcPr>
          <w:p w:rsidR="00B75636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B75636" w:rsidRDefault="00B75636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</w:p>
        </w:tc>
        <w:tc>
          <w:tcPr>
            <w:tcW w:w="3192" w:type="dxa"/>
          </w:tcPr>
          <w:p w:rsidR="00B75636" w:rsidRPr="00ED077D" w:rsidRDefault="00B75636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ED077D">
              <w:rPr>
                <w:rFonts w:ascii="Times New Roman" w:hAnsi="Times New Roman"/>
              </w:rPr>
              <w:t>Морфология грибов</w:t>
            </w:r>
          </w:p>
        </w:tc>
        <w:tc>
          <w:tcPr>
            <w:tcW w:w="3353" w:type="dxa"/>
          </w:tcPr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1.Морфология грибов. Плесневая и дрожжевая формы строения.</w:t>
            </w:r>
          </w:p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2.Методы микробио</w:t>
            </w:r>
            <w:r>
              <w:rPr>
                <w:rFonts w:ascii="Times New Roman" w:hAnsi="Times New Roman"/>
              </w:rPr>
              <w:t xml:space="preserve">логической диагностики микозов: 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Pr="00ED077D">
              <w:rPr>
                <w:rFonts w:ascii="Times New Roman" w:hAnsi="Times New Roman"/>
              </w:rPr>
              <w:t>икроскопический</w:t>
            </w:r>
            <w:proofErr w:type="gramEnd"/>
            <w:r w:rsidRPr="00ED077D">
              <w:rPr>
                <w:rFonts w:ascii="Times New Roman" w:hAnsi="Times New Roman"/>
              </w:rPr>
              <w:t xml:space="preserve"> и </w:t>
            </w:r>
            <w:proofErr w:type="spellStart"/>
            <w:r w:rsidRPr="00ED077D">
              <w:rPr>
                <w:rFonts w:ascii="Times New Roman" w:hAnsi="Times New Roman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077D">
              <w:rPr>
                <w:rFonts w:ascii="Times New Roman" w:hAnsi="Times New Roman"/>
              </w:rPr>
              <w:t xml:space="preserve">Культивирование грибов, оптимальные условия для культивирования. </w:t>
            </w:r>
          </w:p>
          <w:p w:rsidR="00B75636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077D">
              <w:rPr>
                <w:rFonts w:ascii="Times New Roman" w:hAnsi="Times New Roman"/>
              </w:rPr>
              <w:t xml:space="preserve">.Определение чувствительности грибов к антигрибковым препаратам.  </w:t>
            </w:r>
          </w:p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D077D">
              <w:rPr>
                <w:rFonts w:ascii="Times New Roman" w:hAnsi="Times New Roman"/>
              </w:rPr>
              <w:t>Профилактика микозов</w:t>
            </w:r>
          </w:p>
        </w:tc>
        <w:tc>
          <w:tcPr>
            <w:tcW w:w="3150" w:type="dxa"/>
          </w:tcPr>
          <w:p w:rsidR="00B75636" w:rsidRPr="00672627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672627">
              <w:rPr>
                <w:rFonts w:ascii="Times New Roman" w:hAnsi="Times New Roman"/>
                <w:sz w:val="24"/>
                <w:szCs w:val="24"/>
              </w:rPr>
              <w:t>https://studfile.net/preview</w:t>
            </w:r>
          </w:p>
          <w:p w:rsidR="00B75636" w:rsidRPr="00672627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27">
              <w:rPr>
                <w:rFonts w:ascii="Times New Roman" w:hAnsi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672627">
              <w:rPr>
                <w:rFonts w:ascii="Times New Roman" w:hAnsi="Times New Roman"/>
                <w:sz w:val="24"/>
                <w:szCs w:val="24"/>
              </w:rPr>
              <w:t>4416@</w:t>
            </w:r>
            <w:proofErr w:type="spellStart"/>
            <w:r w:rsidRPr="00672627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672627">
              <w:rPr>
                <w:rFonts w:ascii="Times New Roman" w:hAnsi="Times New Roman"/>
                <w:sz w:val="24"/>
                <w:szCs w:val="24"/>
              </w:rPr>
              <w:t>.</w:t>
            </w:r>
            <w:r w:rsidRPr="00672627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51" w:type="dxa"/>
          </w:tcPr>
          <w:p w:rsidR="00B75636" w:rsidRPr="00672627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27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672627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B75636" w:rsidRPr="00B463E2" w:rsidTr="00FA36D8">
        <w:trPr>
          <w:jc w:val="center"/>
        </w:trPr>
        <w:tc>
          <w:tcPr>
            <w:tcW w:w="1404" w:type="dxa"/>
          </w:tcPr>
          <w:p w:rsidR="00B75636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976" w:type="dxa"/>
          </w:tcPr>
          <w:p w:rsidR="00B75636" w:rsidRDefault="00B75636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3192" w:type="dxa"/>
          </w:tcPr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ED077D">
              <w:rPr>
                <w:rFonts w:ascii="Times New Roman" w:hAnsi="Times New Roman"/>
              </w:rPr>
              <w:t>Морфология бактерий.</w:t>
            </w:r>
          </w:p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3" w:type="dxa"/>
          </w:tcPr>
          <w:p w:rsidR="00B75636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1. Морфология бактерий. Микроскопические методы изучения морфологии бактерий.  Методы окраски (по </w:t>
            </w:r>
            <w:proofErr w:type="spellStart"/>
            <w:r w:rsidRPr="00ED077D">
              <w:rPr>
                <w:rFonts w:ascii="Times New Roman" w:hAnsi="Times New Roman"/>
              </w:rPr>
              <w:t>Граму</w:t>
            </w:r>
            <w:proofErr w:type="spellEnd"/>
            <w:r w:rsidRPr="00ED077D">
              <w:rPr>
                <w:rFonts w:ascii="Times New Roman" w:hAnsi="Times New Roman"/>
              </w:rPr>
              <w:t xml:space="preserve">). Дифференциация бактерий по морфологическим и </w:t>
            </w:r>
            <w:proofErr w:type="spellStart"/>
            <w:r w:rsidRPr="00ED077D">
              <w:rPr>
                <w:rFonts w:ascii="Times New Roman" w:hAnsi="Times New Roman"/>
              </w:rPr>
              <w:t>тинкторальным</w:t>
            </w:r>
            <w:proofErr w:type="spellEnd"/>
            <w:r w:rsidRPr="00ED077D">
              <w:rPr>
                <w:rFonts w:ascii="Times New Roman" w:hAnsi="Times New Roman"/>
              </w:rPr>
              <w:t xml:space="preserve"> свойствам. </w:t>
            </w:r>
          </w:p>
          <w:p w:rsidR="00B75636" w:rsidRPr="00ED077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2.Культивирование бактерий, изучение </w:t>
            </w:r>
            <w:proofErr w:type="spellStart"/>
            <w:r w:rsidRPr="00ED077D">
              <w:rPr>
                <w:rFonts w:ascii="Times New Roman" w:hAnsi="Times New Roman"/>
              </w:rPr>
              <w:t>культуральных</w:t>
            </w:r>
            <w:proofErr w:type="spellEnd"/>
            <w:r w:rsidRPr="00ED077D">
              <w:rPr>
                <w:rFonts w:ascii="Times New Roman" w:hAnsi="Times New Roman"/>
              </w:rPr>
              <w:t xml:space="preserve"> свойств. Условия культивирования бактерий.</w:t>
            </w:r>
          </w:p>
          <w:p w:rsidR="00B75636" w:rsidRPr="001676BA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3.Выделение чистой культуры бактерий</w:t>
            </w:r>
          </w:p>
        </w:tc>
        <w:tc>
          <w:tcPr>
            <w:tcW w:w="3150" w:type="dxa"/>
          </w:tcPr>
          <w:p w:rsidR="00B75636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t>https://studfile.net/preview</w:t>
            </w:r>
          </w:p>
          <w:p w:rsidR="00B75636" w:rsidRPr="00B8774D" w:rsidRDefault="00B75636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443F01">
              <w:rPr>
                <w:rFonts w:ascii="Times New Roman" w:hAnsi="Times New Roman"/>
                <w:sz w:val="24"/>
                <w:szCs w:val="24"/>
              </w:rPr>
              <w:t>4416@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3F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51" w:type="dxa"/>
          </w:tcPr>
          <w:p w:rsidR="00B75636" w:rsidRDefault="00B75636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B75636" w:rsidRPr="00B463E2" w:rsidTr="00FA36D8">
        <w:trPr>
          <w:jc w:val="center"/>
        </w:trPr>
        <w:tc>
          <w:tcPr>
            <w:tcW w:w="1404" w:type="dxa"/>
          </w:tcPr>
          <w:p w:rsidR="00B75636" w:rsidRPr="00C32DEF" w:rsidRDefault="00B75636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19.05.2020</w:t>
            </w:r>
          </w:p>
        </w:tc>
        <w:tc>
          <w:tcPr>
            <w:tcW w:w="976" w:type="dxa"/>
          </w:tcPr>
          <w:p w:rsidR="00B75636" w:rsidRDefault="00B75636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894943">
              <w:rPr>
                <w:rFonts w:ascii="Times New Roman" w:hAnsi="Times New Roman"/>
              </w:rPr>
              <w:t>«И» гр. (</w:t>
            </w:r>
            <w:r>
              <w:rPr>
                <w:rFonts w:ascii="Times New Roman" w:hAnsi="Times New Roman"/>
              </w:rPr>
              <w:t>2)</w:t>
            </w:r>
          </w:p>
          <w:p w:rsidR="00B75636" w:rsidRPr="004450A8" w:rsidRDefault="00B75636" w:rsidP="003B0FE1">
            <w:pPr>
              <w:rPr>
                <w:rFonts w:ascii="Times New Roman" w:hAnsi="Times New Roman"/>
              </w:rPr>
            </w:pPr>
          </w:p>
          <w:p w:rsidR="00B75636" w:rsidRPr="004450A8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Pr="004450A8" w:rsidRDefault="00B75636" w:rsidP="003B0FE1">
            <w:pPr>
              <w:rPr>
                <w:rFonts w:ascii="Times New Roman" w:hAnsi="Times New Roman"/>
              </w:rPr>
            </w:pPr>
          </w:p>
        </w:tc>
        <w:tc>
          <w:tcPr>
            <w:tcW w:w="3192" w:type="dxa"/>
          </w:tcPr>
          <w:p w:rsidR="00B75636" w:rsidRDefault="00B75636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«Нарушения внимания, мышления, воображения и речи».</w:t>
            </w: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Default="00B75636" w:rsidP="003B0FE1">
            <w:pPr>
              <w:rPr>
                <w:rFonts w:ascii="Times New Roman" w:hAnsi="Times New Roman"/>
              </w:rPr>
            </w:pPr>
          </w:p>
          <w:p w:rsidR="00B75636" w:rsidRPr="00440A9C" w:rsidRDefault="00B75636" w:rsidP="003B0FE1">
            <w:pPr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B75636" w:rsidRPr="00125A25" w:rsidRDefault="00B75636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Причины расстройства внимания мышления воображения и речи. Определение и типы невнимательности. Определение и виды слабоумия. Виды нарушения воображения и речи.</w:t>
            </w:r>
          </w:p>
        </w:tc>
        <w:tc>
          <w:tcPr>
            <w:tcW w:w="3150" w:type="dxa"/>
          </w:tcPr>
          <w:p w:rsidR="00B75636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F639F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B75636" w:rsidRDefault="00B75636" w:rsidP="003B0FE1"/>
        </w:tc>
        <w:tc>
          <w:tcPr>
            <w:tcW w:w="1851" w:type="dxa"/>
          </w:tcPr>
          <w:p w:rsidR="00B75636" w:rsidRDefault="00B75636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67D2C" w:rsidRPr="00B463E2" w:rsidTr="00FA36D8">
        <w:trPr>
          <w:jc w:val="center"/>
        </w:trPr>
        <w:tc>
          <w:tcPr>
            <w:tcW w:w="1404" w:type="dxa"/>
          </w:tcPr>
          <w:p w:rsidR="00A67D2C" w:rsidRDefault="00A67D2C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20.05.2020</w:t>
            </w:r>
          </w:p>
        </w:tc>
        <w:tc>
          <w:tcPr>
            <w:tcW w:w="976" w:type="dxa"/>
          </w:tcPr>
          <w:p w:rsidR="00A67D2C" w:rsidRDefault="00A67D2C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3192" w:type="dxa"/>
          </w:tcPr>
          <w:p w:rsidR="00A67D2C" w:rsidRPr="00ED077D" w:rsidRDefault="00A67D2C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  <w:i/>
                <w:iCs/>
              </w:rPr>
            </w:pPr>
            <w:r w:rsidRPr="00ED077D">
              <w:rPr>
                <w:rFonts w:ascii="Times New Roman" w:hAnsi="Times New Roman"/>
              </w:rPr>
              <w:t>Морфология грибов</w:t>
            </w:r>
          </w:p>
        </w:tc>
        <w:tc>
          <w:tcPr>
            <w:tcW w:w="3353" w:type="dxa"/>
          </w:tcPr>
          <w:p w:rsidR="00A67D2C" w:rsidRPr="00ED077D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1.Морфология грибов. Плесневая и дрожжевая формы строения.</w:t>
            </w:r>
          </w:p>
          <w:p w:rsidR="00A67D2C" w:rsidRPr="00ED077D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2.Методы микробио</w:t>
            </w:r>
            <w:r>
              <w:rPr>
                <w:rFonts w:ascii="Times New Roman" w:hAnsi="Times New Roman"/>
              </w:rPr>
              <w:t xml:space="preserve">логической диагностики микозов: </w:t>
            </w:r>
            <w:proofErr w:type="gramStart"/>
            <w:r>
              <w:rPr>
                <w:rFonts w:ascii="Times New Roman" w:hAnsi="Times New Roman"/>
              </w:rPr>
              <w:t>м</w:t>
            </w:r>
            <w:r w:rsidRPr="00ED077D">
              <w:rPr>
                <w:rFonts w:ascii="Times New Roman" w:hAnsi="Times New Roman"/>
              </w:rPr>
              <w:t>икроскопический</w:t>
            </w:r>
            <w:proofErr w:type="gramEnd"/>
            <w:r w:rsidRPr="00ED077D">
              <w:rPr>
                <w:rFonts w:ascii="Times New Roman" w:hAnsi="Times New Roman"/>
              </w:rPr>
              <w:t xml:space="preserve"> и </w:t>
            </w:r>
            <w:proofErr w:type="spellStart"/>
            <w:r w:rsidRPr="00ED077D">
              <w:rPr>
                <w:rFonts w:ascii="Times New Roman" w:hAnsi="Times New Roman"/>
              </w:rPr>
              <w:t>культуральный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A67D2C" w:rsidRPr="00ED077D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D077D">
              <w:rPr>
                <w:rFonts w:ascii="Times New Roman" w:hAnsi="Times New Roman"/>
              </w:rPr>
              <w:t xml:space="preserve">Культивирование грибов, оптимальные условия для культивирования. </w:t>
            </w:r>
          </w:p>
          <w:p w:rsidR="00A67D2C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077D">
              <w:rPr>
                <w:rFonts w:ascii="Times New Roman" w:hAnsi="Times New Roman"/>
              </w:rPr>
              <w:t xml:space="preserve">.Определение чувствительности грибов к антигрибковым препаратам.  </w:t>
            </w:r>
          </w:p>
          <w:p w:rsidR="00A67D2C" w:rsidRPr="00ED077D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D077D">
              <w:rPr>
                <w:rFonts w:ascii="Times New Roman" w:hAnsi="Times New Roman"/>
              </w:rPr>
              <w:t>Профилактика микозов</w:t>
            </w:r>
          </w:p>
        </w:tc>
        <w:tc>
          <w:tcPr>
            <w:tcW w:w="3150" w:type="dxa"/>
          </w:tcPr>
          <w:p w:rsidR="00A67D2C" w:rsidRDefault="00A67D2C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t>https://studfile.net/preview</w:t>
            </w:r>
          </w:p>
          <w:p w:rsidR="00A67D2C" w:rsidRPr="00B8774D" w:rsidRDefault="00A67D2C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nailaaa</w:t>
            </w:r>
            <w:proofErr w:type="spellEnd"/>
            <w:r w:rsidRPr="00443F01">
              <w:rPr>
                <w:rFonts w:ascii="Times New Roman" w:hAnsi="Times New Roman"/>
                <w:sz w:val="24"/>
                <w:szCs w:val="24"/>
              </w:rPr>
              <w:t>4416@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443F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851" w:type="dxa"/>
          </w:tcPr>
          <w:p w:rsidR="00A67D2C" w:rsidRDefault="00A67D2C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21.05.2020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«И»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3353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1.Обучение техники прыжка в длину с места.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2.Комплекс ОРУ (специальные прыжковые упражнения).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3.Выполнение К.Н. – прыжок в длину с разбега.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51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21.05.2020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«И»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Роль религиозно-политического экстремизма в мировых конфликтах 20х 21 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3353" w:type="dxa"/>
          </w:tcPr>
          <w:p w:rsidR="00FA36D8" w:rsidRPr="005B6D70" w:rsidRDefault="00FA36D8" w:rsidP="003B0FE1">
            <w:pPr>
              <w:pStyle w:val="1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Роль </w:t>
            </w:r>
            <w:proofErr w:type="spellStart"/>
            <w:r w:rsidRPr="005B6D70">
              <w:rPr>
                <w:sz w:val="24"/>
                <w:szCs w:val="24"/>
              </w:rPr>
              <w:t>этноконфессиональной</w:t>
            </w:r>
            <w:proofErr w:type="spellEnd"/>
            <w:r w:rsidRPr="005B6D70">
              <w:rPr>
                <w:sz w:val="24"/>
                <w:szCs w:val="24"/>
              </w:rPr>
              <w:t xml:space="preserve"> толерантности как основы межрелигиозного общения и согласия</w:t>
            </w:r>
          </w:p>
          <w:p w:rsidR="00FA36D8" w:rsidRPr="005B6D70" w:rsidRDefault="00FA36D8" w:rsidP="003B0FE1">
            <w:pPr>
              <w:pStyle w:val="1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Мусульманское духовенство против идеологии экстремизма и </w:t>
            </w:r>
            <w:r w:rsidRPr="005B6D70">
              <w:rPr>
                <w:sz w:val="24"/>
                <w:szCs w:val="24"/>
              </w:rPr>
              <w:lastRenderedPageBreak/>
              <w:t>терроризма</w:t>
            </w:r>
          </w:p>
          <w:p w:rsidR="00FA36D8" w:rsidRPr="005B6D70" w:rsidRDefault="00FA36D8" w:rsidP="003B0FE1">
            <w:pPr>
              <w:pStyle w:val="10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“</w:t>
            </w:r>
            <w:proofErr w:type="spellStart"/>
            <w:proofErr w:type="gramStart"/>
            <w:r w:rsidRPr="005B6D70">
              <w:rPr>
                <w:sz w:val="24"/>
                <w:szCs w:val="24"/>
              </w:rPr>
              <w:t>Амманская</w:t>
            </w:r>
            <w:proofErr w:type="spellEnd"/>
            <w:proofErr w:type="gramEnd"/>
            <w:r w:rsidRPr="005B6D70">
              <w:rPr>
                <w:sz w:val="24"/>
                <w:szCs w:val="24"/>
              </w:rPr>
              <w:t xml:space="preserve"> послание” 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rabi@minmol.ru</w:t>
            </w:r>
          </w:p>
        </w:tc>
        <w:tc>
          <w:tcPr>
            <w:tcW w:w="1851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«И»</w:t>
            </w:r>
          </w:p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3353" w:type="dxa"/>
          </w:tcPr>
          <w:p w:rsidR="00FA36D8" w:rsidRPr="005B6D70" w:rsidRDefault="00FA36D8" w:rsidP="003B0FE1">
            <w:pPr>
              <w:pStyle w:val="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FA36D8" w:rsidRPr="005B6D70" w:rsidRDefault="00FA36D8" w:rsidP="003B0FE1">
            <w:pPr>
              <w:pStyle w:val="10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1851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22.05.2020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2. «И»</w:t>
            </w:r>
          </w:p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 (2)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 xml:space="preserve">Понимание </w:t>
            </w:r>
            <w:proofErr w:type="spellStart"/>
            <w:r w:rsidRPr="005B6D70">
              <w:rPr>
                <w:sz w:val="24"/>
                <w:szCs w:val="24"/>
              </w:rPr>
              <w:t>фундаментализма</w:t>
            </w:r>
            <w:proofErr w:type="gramStart"/>
            <w:r w:rsidRPr="005B6D70">
              <w:rPr>
                <w:sz w:val="24"/>
                <w:szCs w:val="24"/>
              </w:rPr>
              <w:t>,ф</w:t>
            </w:r>
            <w:proofErr w:type="gramEnd"/>
            <w:r w:rsidRPr="005B6D70">
              <w:rPr>
                <w:sz w:val="24"/>
                <w:szCs w:val="24"/>
              </w:rPr>
              <w:t>анатизма</w:t>
            </w:r>
            <w:proofErr w:type="spellEnd"/>
            <w:r w:rsidRPr="005B6D70">
              <w:rPr>
                <w:sz w:val="24"/>
                <w:szCs w:val="24"/>
              </w:rPr>
              <w:t xml:space="preserve"> и их отличие от экстремизма </w:t>
            </w:r>
          </w:p>
        </w:tc>
        <w:tc>
          <w:tcPr>
            <w:tcW w:w="3353" w:type="dxa"/>
          </w:tcPr>
          <w:p w:rsidR="00FA36D8" w:rsidRPr="005B6D70" w:rsidRDefault="00FA36D8" w:rsidP="003B0FE1">
            <w:pPr>
              <w:pStyle w:val="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Исламский фундаментализм и этапы его распространения</w:t>
            </w:r>
          </w:p>
          <w:p w:rsidR="00FA36D8" w:rsidRPr="005B6D70" w:rsidRDefault="00FA36D8" w:rsidP="003B0FE1">
            <w:pPr>
              <w:pStyle w:val="10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ПсевдоИсламский</w:t>
            </w:r>
            <w:proofErr w:type="spellEnd"/>
            <w:r w:rsidRPr="005B6D70">
              <w:rPr>
                <w:sz w:val="24"/>
                <w:szCs w:val="24"/>
              </w:rPr>
              <w:t xml:space="preserve"> радикализм в современном мире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pStyle w:val="10"/>
              <w:widowControl w:val="0"/>
              <w:rPr>
                <w:sz w:val="24"/>
                <w:szCs w:val="24"/>
              </w:rPr>
            </w:pPr>
            <w:r w:rsidRPr="005B6D70">
              <w:rPr>
                <w:sz w:val="24"/>
                <w:szCs w:val="24"/>
              </w:rPr>
              <w:t>rabi@minmol.ru</w:t>
            </w:r>
          </w:p>
        </w:tc>
        <w:tc>
          <w:tcPr>
            <w:tcW w:w="1851" w:type="dxa"/>
          </w:tcPr>
          <w:p w:rsidR="00FA36D8" w:rsidRPr="005B6D70" w:rsidRDefault="00FA36D8" w:rsidP="003B0FE1">
            <w:pPr>
              <w:pStyle w:val="10"/>
              <w:rPr>
                <w:sz w:val="24"/>
                <w:szCs w:val="24"/>
              </w:rPr>
            </w:pPr>
            <w:proofErr w:type="spellStart"/>
            <w:r w:rsidRPr="005B6D70">
              <w:rPr>
                <w:sz w:val="24"/>
                <w:szCs w:val="24"/>
              </w:rPr>
              <w:t>З.З.Фаталиева</w:t>
            </w:r>
            <w:proofErr w:type="spellEnd"/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«И»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Поликлиника. Деятельность врача и медсестры в поликлинике.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A36D8" w:rsidRPr="005B6D70" w:rsidRDefault="00FA36D8" w:rsidP="003B0FE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1.Лексический минимум необходимый для чтения и перевода профессионально ориентированных текстов о целях, функциях, персонале поликлиники, о контроле состояния пациентов.</w:t>
            </w:r>
          </w:p>
          <w:p w:rsidR="00FA36D8" w:rsidRPr="005B6D70" w:rsidRDefault="00FA36D8" w:rsidP="003B0FE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2. Употребление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речи.</w:t>
            </w:r>
          </w:p>
          <w:p w:rsidR="00FA36D8" w:rsidRPr="005B6D70" w:rsidRDefault="00FA36D8" w:rsidP="003B0FE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 Изучение лексико-грамматического материала по темам «Поликлиника», «Деятельность врача и медсестры в поликлинике».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Kerimovazalina80@mail.ru</w:t>
              </w:r>
            </w:hyperlink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23.05.2020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«И»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(1)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Здравоохранение в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Федерации. Особенности системы здравоохранения в Российской Федерации.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1.Лексический минимум,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необходимый для чтения и перевода профессионально ориентированных текстов о здравоохранении в современной России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2.Составление устного высказывания о медицинских учреждениях, медицинской помощи, профилактике заболеваний.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(ситуации употребления, формы глагола, отрицательные и вопросительные предложения).</w:t>
            </w:r>
          </w:p>
          <w:p w:rsidR="00FA36D8" w:rsidRPr="005B6D70" w:rsidRDefault="00FA36D8" w:rsidP="003B0FE1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4.Изучение лексико-грамматического материала по темам: «Здравоохранение в Российской Федерации»,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Kerimovazalina80@mail.ru</w:t>
              </w:r>
            </w:hyperlink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Керимова З.А.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976" w:type="dxa"/>
          </w:tcPr>
          <w:p w:rsidR="00FA36D8" w:rsidRPr="003A24FC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3192" w:type="dxa"/>
          </w:tcPr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протозоов</w:t>
            </w:r>
            <w:proofErr w:type="spellEnd"/>
            <w:r w:rsidRPr="00ED077D">
              <w:rPr>
                <w:rFonts w:ascii="Times New Roman" w:hAnsi="Times New Roman"/>
              </w:rPr>
              <w:t xml:space="preserve"> и гельминтозов.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 xml:space="preserve"> и их профилактика.   Микроскопический метод обнаружения простейших в биологическом материале 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 2.Методы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/>
              </w:rPr>
              <w:t xml:space="preserve"> и </w:t>
            </w:r>
            <w:r w:rsidRPr="00ED077D">
              <w:rPr>
                <w:rFonts w:ascii="Times New Roman" w:hAnsi="Times New Roman"/>
              </w:rPr>
              <w:lastRenderedPageBreak/>
              <w:t xml:space="preserve">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3.Методы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077D">
              <w:rPr>
                <w:rFonts w:ascii="Times New Roman" w:hAnsi="Times New Roman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50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lastRenderedPageBreak/>
              <w:t>https://studfile.net/preview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4416@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6D8" w:rsidRPr="00FD64E7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«И»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3353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1.Обучение техники прыжка в длину с разбега способом «согнув ноги»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2.Комплекс ОРУ (специальные беговые и  прыжковые упражнения).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3.Выполнение К.Н. – прыжок в длину с места.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851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2. «И» 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Разговорный стиль речи. Общение с пациентом</w:t>
            </w:r>
          </w:p>
        </w:tc>
        <w:tc>
          <w:tcPr>
            <w:tcW w:w="3353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1.Сфера использования.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2.Языковые средства.</w:t>
            </w:r>
          </w:p>
          <w:p w:rsidR="00FA36D8" w:rsidRPr="005B6D70" w:rsidRDefault="00FA36D8" w:rsidP="003B0FE1">
            <w:pPr>
              <w:tabs>
                <w:tab w:val="left" w:pos="1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3.Общение с пациентом: беседа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05ru2209@gmail.com</w:t>
            </w:r>
          </w:p>
        </w:tc>
        <w:tc>
          <w:tcPr>
            <w:tcW w:w="1851" w:type="dxa"/>
          </w:tcPr>
          <w:p w:rsidR="00FA36D8" w:rsidRPr="005B6D70" w:rsidRDefault="00FA36D8" w:rsidP="003B0F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/>
                <w:sz w:val="24"/>
                <w:szCs w:val="24"/>
              </w:rPr>
              <w:t>Мусиева</w:t>
            </w:r>
            <w:proofErr w:type="spellEnd"/>
            <w:r w:rsidRPr="005B6D70">
              <w:rPr>
                <w:rFonts w:ascii="Times New Roman" w:hAnsi="Times New Roman"/>
                <w:sz w:val="24"/>
                <w:szCs w:val="24"/>
              </w:rPr>
              <w:t xml:space="preserve"> А.Ш.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976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2. «И»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(1,2)</w:t>
            </w:r>
          </w:p>
        </w:tc>
        <w:tc>
          <w:tcPr>
            <w:tcW w:w="3192" w:type="dxa"/>
          </w:tcPr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Аптека. Лекарственные препараты.</w:t>
            </w:r>
          </w:p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36D8" w:rsidRPr="005B6D70" w:rsidRDefault="00FA36D8" w:rsidP="003B0FE1">
            <w:pPr>
              <w:ind w:right="13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A36D8" w:rsidRPr="005B6D70" w:rsidRDefault="00FA36D8" w:rsidP="003B0F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3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об аптеке, видах лекарственных средств и форм.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>Изучение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</w:t>
            </w:r>
            <w:r w:rsidRPr="005B6D7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Past Simple Tense.</w:t>
            </w:r>
          </w:p>
        </w:tc>
        <w:tc>
          <w:tcPr>
            <w:tcW w:w="3150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B6D70">
                <w:rPr>
                  <w:rStyle w:val="a4"/>
                  <w:rFonts w:ascii="Times New Roman" w:hAnsi="Times New Roman"/>
                  <w:sz w:val="24"/>
                  <w:szCs w:val="24"/>
                </w:rPr>
                <w:t>Kerimovazalina80@mail.ru</w:t>
              </w:r>
            </w:hyperlink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51" w:type="dxa"/>
          </w:tcPr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5B6D70">
              <w:rPr>
                <w:rFonts w:ascii="Times New Roman" w:hAnsi="Times New Roman"/>
                <w:sz w:val="24"/>
                <w:szCs w:val="24"/>
              </w:rPr>
              <w:t>Керимова З.А.</w:t>
            </w:r>
          </w:p>
          <w:p w:rsidR="00FA36D8" w:rsidRPr="005B6D70" w:rsidRDefault="00FA36D8" w:rsidP="003B0F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976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92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ED077D">
              <w:rPr>
                <w:rFonts w:ascii="Times New Roman" w:hAnsi="Times New Roman"/>
              </w:rPr>
              <w:t>Вирусные инфекции и их профилактика.</w:t>
            </w:r>
          </w:p>
        </w:tc>
        <w:tc>
          <w:tcPr>
            <w:tcW w:w="3353" w:type="dxa"/>
          </w:tcPr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1.Возбудители вирусных кишечных инфекций: гепатитов</w:t>
            </w:r>
            <w:proofErr w:type="gramStart"/>
            <w:r w:rsidRPr="00ED077D">
              <w:rPr>
                <w:rFonts w:ascii="Times New Roman" w:hAnsi="Times New Roman"/>
              </w:rPr>
              <w:t xml:space="preserve"> А</w:t>
            </w:r>
            <w:proofErr w:type="gramEnd"/>
            <w:r w:rsidRPr="00ED077D">
              <w:rPr>
                <w:rFonts w:ascii="Times New Roman" w:hAnsi="Times New Roman"/>
              </w:rPr>
              <w:t xml:space="preserve"> и Е, полиомиелита, </w:t>
            </w:r>
            <w:proofErr w:type="spellStart"/>
            <w:r w:rsidRPr="00ED077D">
              <w:rPr>
                <w:rFonts w:ascii="Times New Roman" w:hAnsi="Times New Roman"/>
              </w:rPr>
              <w:t>ротавирусных</w:t>
            </w:r>
            <w:proofErr w:type="spellEnd"/>
            <w:r w:rsidRPr="00ED077D">
              <w:rPr>
                <w:rFonts w:ascii="Times New Roman" w:hAnsi="Times New Roman"/>
              </w:rPr>
              <w:t xml:space="preserve"> инфекций. Источники и пути заражения. Профилактика распространения инфекций.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2.Возбудители вирусных респираторных инфекций: гриппа, кори, краснухи, </w:t>
            </w:r>
            <w:r>
              <w:rPr>
                <w:rFonts w:ascii="Times New Roman" w:hAnsi="Times New Roman"/>
              </w:rPr>
              <w:t>оспы, опоясывающего герпеса</w:t>
            </w:r>
            <w:r w:rsidRPr="00ED077D">
              <w:rPr>
                <w:rFonts w:ascii="Times New Roman" w:hAnsi="Times New Roman"/>
              </w:rPr>
              <w:t>. Источники и пути заражения. Профилактика распространения инфекций.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>3.Возбудители вирусных кровяных инфекций: иммунодефицита человека, гепатитов В</w:t>
            </w:r>
            <w:proofErr w:type="gramStart"/>
            <w:r w:rsidRPr="00ED077D">
              <w:rPr>
                <w:rFonts w:ascii="Times New Roman" w:hAnsi="Times New Roman"/>
              </w:rPr>
              <w:t>,С</w:t>
            </w:r>
            <w:proofErr w:type="gramEnd"/>
            <w:r w:rsidRPr="00ED077D">
              <w:rPr>
                <w:rFonts w:ascii="Times New Roman" w:hAnsi="Times New Roman"/>
              </w:rPr>
              <w:t>,Д,</w:t>
            </w:r>
            <w:r w:rsidRPr="00ED077D">
              <w:rPr>
                <w:rFonts w:ascii="Times New Roman" w:hAnsi="Times New Roman"/>
                <w:lang w:val="en-US"/>
              </w:rPr>
              <w:t>G</w:t>
            </w:r>
            <w:r w:rsidRPr="00ED077D">
              <w:rPr>
                <w:rFonts w:ascii="Times New Roman" w:hAnsi="Times New Roman"/>
              </w:rPr>
              <w:t>, геморрагической лихорадки, клещевого энцефалита. Источники и пути заражения. Профилактика распространения инфекций.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4.Возбудители вирусных инфекций наружных покровов: бешенства, простого </w:t>
            </w:r>
            <w:r>
              <w:rPr>
                <w:rFonts w:ascii="Times New Roman" w:hAnsi="Times New Roman"/>
              </w:rPr>
              <w:t>герпеса</w:t>
            </w:r>
            <w:r w:rsidRPr="00ED077D">
              <w:rPr>
                <w:rFonts w:ascii="Times New Roman" w:hAnsi="Times New Roman"/>
              </w:rPr>
              <w:t xml:space="preserve">, </w:t>
            </w:r>
            <w:proofErr w:type="spellStart"/>
            <w:r w:rsidRPr="00ED077D">
              <w:rPr>
                <w:rFonts w:ascii="Times New Roman" w:hAnsi="Times New Roman"/>
              </w:rPr>
              <w:t>цитомегалии</w:t>
            </w:r>
            <w:proofErr w:type="spellEnd"/>
            <w:r w:rsidRPr="00ED077D">
              <w:rPr>
                <w:rFonts w:ascii="Times New Roman" w:hAnsi="Times New Roman"/>
              </w:rPr>
              <w:t>, ящура. Источники и пути заражения. Профилактика распространения инфекций.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D077D">
              <w:rPr>
                <w:rFonts w:ascii="Times New Roman" w:hAnsi="Times New Roman"/>
              </w:rPr>
              <w:t xml:space="preserve">Онкогенные вирусы. Медленные вирусные инфекции. </w:t>
            </w:r>
          </w:p>
          <w:p w:rsidR="00FA36D8" w:rsidRPr="00ED077D" w:rsidRDefault="00FA36D8" w:rsidP="003B0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ED077D">
              <w:rPr>
                <w:rFonts w:ascii="Times New Roman" w:hAnsi="Times New Roman"/>
              </w:rPr>
              <w:t>.Интерферон и другие противовирусные препараты. Устойчив</w:t>
            </w:r>
            <w:r>
              <w:rPr>
                <w:rFonts w:ascii="Times New Roman" w:hAnsi="Times New Roman"/>
              </w:rPr>
              <w:t>ость вирусов к химиопрепаратам</w:t>
            </w:r>
          </w:p>
        </w:tc>
        <w:tc>
          <w:tcPr>
            <w:tcW w:w="3150" w:type="dxa"/>
          </w:tcPr>
          <w:p w:rsidR="00FA36D8" w:rsidRPr="00480B8B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480B8B">
              <w:rPr>
                <w:rFonts w:ascii="Times New Roman" w:hAnsi="Times New Roman"/>
                <w:sz w:val="24"/>
                <w:szCs w:val="24"/>
              </w:rPr>
              <w:t>https://studfile.net/preview</w:t>
            </w:r>
          </w:p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838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nailaaa</w:t>
              </w:r>
              <w:r w:rsidRPr="00583813">
                <w:rPr>
                  <w:rStyle w:val="a4"/>
                  <w:rFonts w:ascii="Times New Roman" w:hAnsi="Times New Roman"/>
                  <w:sz w:val="24"/>
                  <w:szCs w:val="24"/>
                </w:rPr>
                <w:t>4416@</w:t>
              </w:r>
              <w:r w:rsidRPr="005838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58381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8381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6D8" w:rsidRPr="00842925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6D8" w:rsidRPr="00480B8B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B8B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480B8B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28.05.2020  </w:t>
            </w:r>
          </w:p>
        </w:tc>
        <w:tc>
          <w:tcPr>
            <w:tcW w:w="976" w:type="dxa"/>
          </w:tcPr>
          <w:p w:rsidR="00FA36D8" w:rsidRDefault="00FA36D8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proofErr w:type="spellStart"/>
            <w:r>
              <w:rPr>
                <w:rFonts w:ascii="Times New Roman" w:hAnsi="Times New Roman"/>
              </w:rPr>
              <w:t>И</w:t>
            </w:r>
            <w:proofErr w:type="gramStart"/>
            <w:r>
              <w:rPr>
                <w:rFonts w:ascii="Times New Roman" w:hAnsi="Times New Roman"/>
              </w:rPr>
              <w:t>»г</w:t>
            </w:r>
            <w:proofErr w:type="gramEnd"/>
            <w:r>
              <w:rPr>
                <w:rFonts w:ascii="Times New Roman" w:hAnsi="Times New Roman"/>
              </w:rPr>
              <w:t>р</w:t>
            </w:r>
            <w:proofErr w:type="spellEnd"/>
            <w:r>
              <w:rPr>
                <w:rFonts w:ascii="Times New Roman" w:hAnsi="Times New Roman"/>
              </w:rPr>
              <w:t xml:space="preserve">  (3)</w:t>
            </w:r>
          </w:p>
        </w:tc>
        <w:tc>
          <w:tcPr>
            <w:tcW w:w="3192" w:type="dxa"/>
          </w:tcPr>
          <w:p w:rsidR="00FA36D8" w:rsidRDefault="00FA36D8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«Характер и типы акцентуации характера. Конституционная и </w:t>
            </w:r>
            <w:proofErr w:type="spellStart"/>
            <w:r>
              <w:rPr>
                <w:rFonts w:ascii="Times New Roman" w:hAnsi="Times New Roman"/>
              </w:rPr>
              <w:t>психогеометрическая</w:t>
            </w:r>
            <w:proofErr w:type="spellEnd"/>
            <w:r>
              <w:rPr>
                <w:rFonts w:ascii="Times New Roman" w:hAnsi="Times New Roman"/>
              </w:rPr>
              <w:t xml:space="preserve"> типология личности».</w:t>
            </w:r>
          </w:p>
          <w:p w:rsidR="00FA36D8" w:rsidRDefault="00FA36D8" w:rsidP="003B0FE1">
            <w:pPr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FA36D8" w:rsidRDefault="00FA36D8" w:rsidP="003B0F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Понятия «характер», акцентуация. Типология характеров личности. Основные типы акцентуации характеров.</w:t>
            </w:r>
          </w:p>
          <w:p w:rsidR="00FA36D8" w:rsidRDefault="00FA36D8" w:rsidP="003B0FE1">
            <w:pPr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FA36D8" w:rsidRPr="00C108B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C108B0">
                <w:rPr>
                  <w:rStyle w:val="a4"/>
                  <w:rFonts w:ascii="Times New Roman" w:hAnsi="Times New Roman"/>
                  <w:sz w:val="24"/>
                  <w:szCs w:val="24"/>
                </w:rPr>
                <w:t>khadizhat.sultanova.80@bk.ru</w:t>
              </w:r>
            </w:hyperlink>
          </w:p>
          <w:p w:rsidR="00FA36D8" w:rsidRPr="00C108B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FA36D8" w:rsidRPr="00C108B0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08B0">
              <w:rPr>
                <w:rFonts w:ascii="Times New Roman" w:hAnsi="Times New Roman"/>
                <w:sz w:val="24"/>
                <w:szCs w:val="24"/>
              </w:rPr>
              <w:t>Х.М.Султанова</w:t>
            </w:r>
            <w:proofErr w:type="spellEnd"/>
            <w:r w:rsidRPr="00C10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</w:t>
            </w:r>
          </w:p>
        </w:tc>
        <w:tc>
          <w:tcPr>
            <w:tcW w:w="976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92" w:type="dxa"/>
          </w:tcPr>
          <w:p w:rsidR="00FA36D8" w:rsidRPr="003A24FC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/>
                <w:bCs/>
              </w:rPr>
            </w:pPr>
            <w:r w:rsidRPr="00ED077D">
              <w:rPr>
                <w:rFonts w:ascii="Times New Roman" w:hAnsi="Times New Roman"/>
              </w:rPr>
              <w:t>Микрофлора организма человека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353" w:type="dxa"/>
          </w:tcPr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1.Микробиоценоз в условиях физиологической нормы организма человека. Понятие «нормальная микрофлора человека». 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D077D">
              <w:rPr>
                <w:rFonts w:ascii="Times New Roman" w:hAnsi="Times New Roman"/>
              </w:rPr>
              <w:t xml:space="preserve">Формирование </w:t>
            </w:r>
            <w:proofErr w:type="spellStart"/>
            <w:r w:rsidRPr="00ED077D">
              <w:rPr>
                <w:rFonts w:ascii="Times New Roman" w:hAnsi="Times New Roman"/>
              </w:rPr>
              <w:t>микробиоценоза</w:t>
            </w:r>
            <w:proofErr w:type="spellEnd"/>
            <w:r w:rsidRPr="00ED077D">
              <w:rPr>
                <w:rFonts w:ascii="Times New Roman" w:hAnsi="Times New Roman"/>
              </w:rPr>
              <w:t xml:space="preserve"> и его изменения в процессе жизнедеятельности человека. </w:t>
            </w:r>
          </w:p>
          <w:p w:rsidR="00FA36D8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D077D">
              <w:rPr>
                <w:rFonts w:ascii="Times New Roman" w:hAnsi="Times New Roman"/>
              </w:rPr>
              <w:t>.Нормальная микрофлора различных биотопов: кожи, слизистых оболочек рта, верхних дыхательных путей, пищеварительного тракта, мочеполовой системы.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ED077D">
              <w:rPr>
                <w:rFonts w:ascii="Times New Roman" w:hAnsi="Times New Roman"/>
              </w:rPr>
              <w:t>.Рольнормальной микрофлоры для жизнедеятельности и здоровья человека: защита организма от патогенных микробов, стимуляция иммунной системы, участие в метаболических процессах и поддержании их баланса.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5</w:t>
            </w:r>
            <w:r w:rsidRPr="00ED077D">
              <w:rPr>
                <w:rFonts w:ascii="Times New Roman" w:hAnsi="Times New Roman"/>
              </w:rPr>
              <w:t>.Дисбактериоз, причины, симптомы, методы исследования, корреляция.</w:t>
            </w:r>
          </w:p>
        </w:tc>
        <w:tc>
          <w:tcPr>
            <w:tcW w:w="3150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t>https://studfile.net/preview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4416@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6D8" w:rsidRPr="00BC457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</w:t>
            </w:r>
          </w:p>
        </w:tc>
        <w:tc>
          <w:tcPr>
            <w:tcW w:w="976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(3)</w:t>
            </w:r>
          </w:p>
        </w:tc>
        <w:tc>
          <w:tcPr>
            <w:tcW w:w="3192" w:type="dxa"/>
          </w:tcPr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Морфология простейших. Методы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протозоов</w:t>
            </w:r>
            <w:proofErr w:type="spellEnd"/>
            <w:r w:rsidRPr="00ED077D">
              <w:rPr>
                <w:rFonts w:ascii="Times New Roman" w:hAnsi="Times New Roman"/>
              </w:rPr>
              <w:t xml:space="preserve"> и гельминтозов.</w:t>
            </w:r>
          </w:p>
          <w:p w:rsidR="00FA36D8" w:rsidRPr="00ED077D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</w:rPr>
            </w:pPr>
          </w:p>
        </w:tc>
        <w:tc>
          <w:tcPr>
            <w:tcW w:w="3353" w:type="dxa"/>
          </w:tcPr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1. Методы изучения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 xml:space="preserve"> и их профилактика.   Микроскопический метод обнаружения простейших в биологическом материале </w:t>
            </w:r>
            <w:r w:rsidRPr="00ED077D">
              <w:rPr>
                <w:rFonts w:ascii="Times New Roman" w:hAnsi="Times New Roman"/>
              </w:rPr>
              <w:lastRenderedPageBreak/>
              <w:t xml:space="preserve">(кровь, моча, кал) и объектах окружающей среды (почва, вода) как основной метод лабораторной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 2.Методы микробиологической диагностики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 xml:space="preserve">: микроскопическое, </w:t>
            </w:r>
            <w:proofErr w:type="spellStart"/>
            <w:r w:rsidRPr="00ED077D">
              <w:rPr>
                <w:rFonts w:ascii="Times New Roman" w:hAnsi="Times New Roman"/>
              </w:rPr>
              <w:t>культуральное</w:t>
            </w:r>
            <w:proofErr w:type="spellEnd"/>
            <w:r w:rsidRPr="00ED077D">
              <w:rPr>
                <w:rFonts w:ascii="Times New Roman" w:hAnsi="Times New Roman"/>
              </w:rPr>
              <w:t xml:space="preserve">, серологическое, </w:t>
            </w:r>
            <w:proofErr w:type="spellStart"/>
            <w:r w:rsidRPr="00ED077D">
              <w:rPr>
                <w:rFonts w:ascii="Times New Roman" w:hAnsi="Times New Roman"/>
              </w:rPr>
              <w:t>аллергологическое</w:t>
            </w:r>
            <w:proofErr w:type="spellEnd"/>
            <w:r w:rsidRPr="00ED077D">
              <w:rPr>
                <w:rFonts w:ascii="Times New Roman" w:hAnsi="Times New Roman"/>
              </w:rPr>
              <w:t xml:space="preserve"> и биологическое исследование.  Профилактика </w:t>
            </w:r>
            <w:proofErr w:type="spellStart"/>
            <w:r w:rsidRPr="00ED077D">
              <w:rPr>
                <w:rFonts w:ascii="Times New Roman" w:hAnsi="Times New Roman"/>
              </w:rPr>
              <w:t>протозоозов</w:t>
            </w:r>
            <w:proofErr w:type="spellEnd"/>
            <w:r w:rsidRPr="00ED077D">
              <w:rPr>
                <w:rFonts w:ascii="Times New Roman" w:hAnsi="Times New Roman"/>
              </w:rPr>
              <w:t>.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3.Методы обнаружения гельминтов в биологическом материале (кал, моча), яиц и личинок в объектах окружающей среды (почва, вода) и промежуточных хозяевах (например, рыбе, мясе). </w:t>
            </w:r>
          </w:p>
          <w:p w:rsidR="00FA36D8" w:rsidRPr="00ED077D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ED077D">
              <w:rPr>
                <w:rFonts w:ascii="Times New Roman" w:hAnsi="Times New Roman"/>
              </w:rPr>
              <w:t>Методы микробиологической диагностики гельминтозов: микроскопическое исследование, серологическое исследование, аллергическое исследование (кожные пробы). Профилактика гельминтозов.</w:t>
            </w:r>
          </w:p>
        </w:tc>
        <w:tc>
          <w:tcPr>
            <w:tcW w:w="3150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lastRenderedPageBreak/>
              <w:t>https://studfile.net/preview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4416@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6D8" w:rsidRPr="00C755D1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  <w:tr w:rsidR="00FA36D8" w:rsidRPr="00B463E2" w:rsidTr="00FA36D8">
        <w:trPr>
          <w:jc w:val="center"/>
        </w:trPr>
        <w:tc>
          <w:tcPr>
            <w:tcW w:w="1404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976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.«И»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192" w:type="dxa"/>
          </w:tcPr>
          <w:p w:rsidR="00FA36D8" w:rsidRPr="003A24FC" w:rsidRDefault="00FA36D8" w:rsidP="003B0FE1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bCs/>
              </w:rPr>
            </w:pPr>
            <w:r w:rsidRPr="00ED077D">
              <w:rPr>
                <w:rFonts w:ascii="Times New Roman" w:hAnsi="Times New Roman"/>
              </w:rPr>
              <w:t>Внутрибольничные инфекции и их профилактика.</w:t>
            </w:r>
          </w:p>
        </w:tc>
        <w:tc>
          <w:tcPr>
            <w:tcW w:w="3353" w:type="dxa"/>
          </w:tcPr>
          <w:p w:rsidR="00FA36D8" w:rsidRDefault="00FA36D8" w:rsidP="003B0FE1">
            <w:pPr>
              <w:jc w:val="both"/>
              <w:rPr>
                <w:rFonts w:ascii="Times New Roman" w:hAnsi="Times New Roman"/>
              </w:rPr>
            </w:pPr>
            <w:r w:rsidRPr="00ED077D">
              <w:rPr>
                <w:rFonts w:ascii="Times New Roman" w:hAnsi="Times New Roman"/>
              </w:rPr>
              <w:t xml:space="preserve">1.Понятие о внутрибольничной инфекции (ВБИ) (больничная, госпитальная, </w:t>
            </w:r>
            <w:proofErr w:type="spellStart"/>
            <w:r w:rsidRPr="00ED077D">
              <w:rPr>
                <w:rFonts w:ascii="Times New Roman" w:hAnsi="Times New Roman"/>
              </w:rPr>
              <w:t>нозокомиальная</w:t>
            </w:r>
            <w:proofErr w:type="spellEnd"/>
            <w:r w:rsidRPr="00ED077D">
              <w:rPr>
                <w:rFonts w:ascii="Times New Roman" w:hAnsi="Times New Roman"/>
              </w:rPr>
              <w:t xml:space="preserve">, оппортунистическая), классификация. Источники, механизмы передачи, пути передачи. </w:t>
            </w:r>
          </w:p>
          <w:p w:rsidR="00FA36D8" w:rsidRPr="00ED077D" w:rsidRDefault="00FA36D8" w:rsidP="003B0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ED077D">
              <w:rPr>
                <w:rFonts w:ascii="Times New Roman" w:hAnsi="Times New Roman"/>
              </w:rPr>
              <w:t xml:space="preserve">Основные причины возникновения ВБИ, резервуары и типичные места обитания </w:t>
            </w:r>
            <w:r w:rsidRPr="00ED077D">
              <w:rPr>
                <w:rFonts w:ascii="Times New Roman" w:hAnsi="Times New Roman"/>
              </w:rPr>
              <w:lastRenderedPageBreak/>
              <w:t xml:space="preserve">микроорганизмов, часто встречающихся в медицинских учреждениях. </w:t>
            </w:r>
          </w:p>
          <w:p w:rsidR="00FA36D8" w:rsidRDefault="00FA36D8" w:rsidP="003B0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D077D">
              <w:rPr>
                <w:rFonts w:ascii="Times New Roman" w:hAnsi="Times New Roman"/>
              </w:rPr>
              <w:t xml:space="preserve">.Профилактика ВБИ: разрушение цепочки инфекции на разных стадиях.       </w:t>
            </w:r>
          </w:p>
          <w:p w:rsidR="00FA36D8" w:rsidRPr="00ED077D" w:rsidRDefault="00FA36D8" w:rsidP="003B0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4.Организация, информационное </w:t>
            </w:r>
            <w:r w:rsidRPr="00ED077D">
              <w:rPr>
                <w:rFonts w:ascii="Times New Roman" w:hAnsi="Times New Roman"/>
              </w:rPr>
              <w:t xml:space="preserve">обеспечение и структура </w:t>
            </w:r>
            <w:proofErr w:type="spellStart"/>
            <w:r w:rsidRPr="00ED077D">
              <w:rPr>
                <w:rFonts w:ascii="Times New Roman" w:hAnsi="Times New Roman"/>
              </w:rPr>
              <w:t>эпиднадзора</w:t>
            </w:r>
            <w:proofErr w:type="spellEnd"/>
            <w:r w:rsidRPr="00ED077D">
              <w:rPr>
                <w:rFonts w:ascii="Times New Roman" w:hAnsi="Times New Roman"/>
              </w:rPr>
              <w:t xml:space="preserve"> в учреждениях здравоохранения. Микробный пейзаж внутрибольничных инфекций. </w:t>
            </w:r>
          </w:p>
          <w:p w:rsidR="00FA36D8" w:rsidRPr="00ED077D" w:rsidRDefault="00FA36D8" w:rsidP="003B0FE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</w:tcPr>
          <w:p w:rsidR="00FA36D8" w:rsidRDefault="00FA36D8" w:rsidP="003B0FE1">
            <w:pPr>
              <w:rPr>
                <w:rFonts w:ascii="Times New Roman" w:hAnsi="Times New Roman"/>
                <w:sz w:val="24"/>
                <w:szCs w:val="24"/>
              </w:rPr>
            </w:pPr>
            <w:r w:rsidRPr="00243D24">
              <w:rPr>
                <w:rFonts w:ascii="Times New Roman" w:hAnsi="Times New Roman"/>
              </w:rPr>
              <w:lastRenderedPageBreak/>
              <w:t>https://studfile.net/preview</w:t>
            </w:r>
          </w:p>
          <w:p w:rsidR="00FA36D8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nailaaa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4416@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E1E2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FA36D8" w:rsidRPr="00B43797" w:rsidRDefault="00FA36D8" w:rsidP="003B0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851" w:type="dxa"/>
          </w:tcPr>
          <w:p w:rsidR="00FA36D8" w:rsidRDefault="00FA36D8" w:rsidP="003B0FE1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AF">
              <w:rPr>
                <w:rFonts w:ascii="Times New Roman" w:hAnsi="Times New Roman"/>
                <w:sz w:val="24"/>
                <w:szCs w:val="24"/>
              </w:rPr>
              <w:t>Адильханова</w:t>
            </w:r>
            <w:proofErr w:type="spellEnd"/>
            <w:r w:rsidRPr="00DA35AF">
              <w:rPr>
                <w:rFonts w:ascii="Times New Roman" w:hAnsi="Times New Roman"/>
                <w:sz w:val="24"/>
                <w:szCs w:val="24"/>
              </w:rPr>
              <w:t xml:space="preserve"> Н.Д.</w:t>
            </w:r>
          </w:p>
        </w:tc>
      </w:tr>
    </w:tbl>
    <w:p w:rsidR="00CA3491" w:rsidRDefault="00CA3491">
      <w:bookmarkStart w:id="0" w:name="_GoBack"/>
      <w:bookmarkEnd w:id="0"/>
    </w:p>
    <w:sectPr w:rsidR="00CA3491" w:rsidSect="00B463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662"/>
    <w:multiLevelType w:val="multilevel"/>
    <w:tmpl w:val="C8063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FC40252"/>
    <w:multiLevelType w:val="multilevel"/>
    <w:tmpl w:val="7AE4F1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04C7589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55AC4"/>
    <w:multiLevelType w:val="hybridMultilevel"/>
    <w:tmpl w:val="ADA2A15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4565ED4"/>
    <w:multiLevelType w:val="multilevel"/>
    <w:tmpl w:val="53DC7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4953F0"/>
    <w:multiLevelType w:val="hybridMultilevel"/>
    <w:tmpl w:val="9A68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480815"/>
    <w:multiLevelType w:val="multilevel"/>
    <w:tmpl w:val="95D465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9A6256D"/>
    <w:multiLevelType w:val="multilevel"/>
    <w:tmpl w:val="0456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D556BC6"/>
    <w:multiLevelType w:val="multilevel"/>
    <w:tmpl w:val="ADE480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FE67C81"/>
    <w:multiLevelType w:val="multilevel"/>
    <w:tmpl w:val="42F4D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87C56D0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5D00D8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E40DA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C05ED5"/>
    <w:multiLevelType w:val="multilevel"/>
    <w:tmpl w:val="A0DCC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B3A5A26"/>
    <w:multiLevelType w:val="multilevel"/>
    <w:tmpl w:val="610223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A27B62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350031"/>
    <w:multiLevelType w:val="hybridMultilevel"/>
    <w:tmpl w:val="020CD5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93BEC"/>
    <w:multiLevelType w:val="hybridMultilevel"/>
    <w:tmpl w:val="03145ED6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>
    <w:nsid w:val="512300B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FD7AF6"/>
    <w:multiLevelType w:val="hybridMultilevel"/>
    <w:tmpl w:val="4F7CDD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F11509"/>
    <w:multiLevelType w:val="multilevel"/>
    <w:tmpl w:val="408E0C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7FFA5CB6"/>
    <w:multiLevelType w:val="multilevel"/>
    <w:tmpl w:val="15D62E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10"/>
  </w:num>
  <w:num w:numId="5">
    <w:abstractNumId w:val="15"/>
  </w:num>
  <w:num w:numId="6">
    <w:abstractNumId w:val="2"/>
  </w:num>
  <w:num w:numId="7">
    <w:abstractNumId w:val="8"/>
  </w:num>
  <w:num w:numId="8">
    <w:abstractNumId w:val="1"/>
  </w:num>
  <w:num w:numId="9">
    <w:abstractNumId w:val="18"/>
  </w:num>
  <w:num w:numId="10">
    <w:abstractNumId w:val="12"/>
  </w:num>
  <w:num w:numId="11">
    <w:abstractNumId w:val="19"/>
  </w:num>
  <w:num w:numId="12">
    <w:abstractNumId w:val="11"/>
  </w:num>
  <w:num w:numId="13">
    <w:abstractNumId w:val="4"/>
  </w:num>
  <w:num w:numId="14">
    <w:abstractNumId w:val="7"/>
  </w:num>
  <w:num w:numId="15">
    <w:abstractNumId w:val="6"/>
  </w:num>
  <w:num w:numId="16">
    <w:abstractNumId w:val="13"/>
  </w:num>
  <w:num w:numId="17">
    <w:abstractNumId w:val="0"/>
  </w:num>
  <w:num w:numId="18">
    <w:abstractNumId w:val="20"/>
  </w:num>
  <w:num w:numId="19">
    <w:abstractNumId w:val="21"/>
  </w:num>
  <w:num w:numId="20">
    <w:abstractNumId w:val="9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C5"/>
    <w:rsid w:val="00163B32"/>
    <w:rsid w:val="001D6272"/>
    <w:rsid w:val="002633C5"/>
    <w:rsid w:val="00294047"/>
    <w:rsid w:val="002C24A6"/>
    <w:rsid w:val="002D5790"/>
    <w:rsid w:val="003E04AF"/>
    <w:rsid w:val="004707AD"/>
    <w:rsid w:val="005C2442"/>
    <w:rsid w:val="00691754"/>
    <w:rsid w:val="00841524"/>
    <w:rsid w:val="0085764A"/>
    <w:rsid w:val="00872FA7"/>
    <w:rsid w:val="00A6475D"/>
    <w:rsid w:val="00A67D2C"/>
    <w:rsid w:val="00A97C3B"/>
    <w:rsid w:val="00AA1307"/>
    <w:rsid w:val="00AA38DB"/>
    <w:rsid w:val="00B463E2"/>
    <w:rsid w:val="00B75636"/>
    <w:rsid w:val="00C23423"/>
    <w:rsid w:val="00C64A53"/>
    <w:rsid w:val="00CA3491"/>
    <w:rsid w:val="00D4448F"/>
    <w:rsid w:val="00FA36D8"/>
    <w:rsid w:val="00FB4E13"/>
    <w:rsid w:val="00FC224B"/>
    <w:rsid w:val="00FC44D9"/>
    <w:rsid w:val="00FE040E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63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E04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475D"/>
    <w:pPr>
      <w:spacing w:after="160" w:line="259" w:lineRule="auto"/>
      <w:ind w:left="720"/>
      <w:contextualSpacing/>
    </w:pPr>
  </w:style>
  <w:style w:type="paragraph" w:customStyle="1" w:styleId="10">
    <w:name w:val="Обычный1"/>
    <w:rsid w:val="00A6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841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6">
    <w:name w:val="Содержимое таблицы"/>
    <w:basedOn w:val="a"/>
    <w:rsid w:val="00C64A53"/>
    <w:pPr>
      <w:suppressLineNumbers/>
      <w:suppressAutoHyphens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463E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4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3E04A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6475D"/>
    <w:pPr>
      <w:spacing w:after="160" w:line="259" w:lineRule="auto"/>
      <w:ind w:left="720"/>
      <w:contextualSpacing/>
    </w:pPr>
  </w:style>
  <w:style w:type="paragraph" w:customStyle="1" w:styleId="10">
    <w:name w:val="Обычный1"/>
    <w:rsid w:val="00A64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841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paragraph" w:customStyle="1" w:styleId="a6">
    <w:name w:val="Содержимое таблицы"/>
    <w:basedOn w:val="a"/>
    <w:rsid w:val="00C64A53"/>
    <w:pPr>
      <w:suppressLineNumbers/>
      <w:suppressAutoHyphens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imovazalina80@mail.ru" TargetMode="External"/><Relationship Id="rId13" Type="http://schemas.openxmlformats.org/officeDocument/2006/relationships/hyperlink" Target="mailto:nailaaa4416@g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ax3110777@gmail.ru" TargetMode="External"/><Relationship Id="rId12" Type="http://schemas.openxmlformats.org/officeDocument/2006/relationships/hyperlink" Target="mailto:Kerimovazalina80@mail.ru" TargetMode="External"/><Relationship Id="rId17" Type="http://schemas.openxmlformats.org/officeDocument/2006/relationships/hyperlink" Target="mailto:nailaaa4416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ailaaa4416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adizhat.sultanova.80@bk.ru" TargetMode="External"/><Relationship Id="rId11" Type="http://schemas.openxmlformats.org/officeDocument/2006/relationships/hyperlink" Target="mailto:Salax3110777@g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ilaaa4416@gmail.com" TargetMode="External"/><Relationship Id="rId10" Type="http://schemas.openxmlformats.org/officeDocument/2006/relationships/hyperlink" Target="mailto:nailaaa4416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rimovazalina80@mail.ru" TargetMode="External"/><Relationship Id="rId14" Type="http://schemas.openxmlformats.org/officeDocument/2006/relationships/hyperlink" Target="mailto:khadizhat.sultanova.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2020-04-11T17:03:00Z</dcterms:created>
  <dcterms:modified xsi:type="dcterms:W3CDTF">2020-05-16T15:05:00Z</dcterms:modified>
</cp:coreProperties>
</file>