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96"/>
        <w:gridCol w:w="1115"/>
        <w:gridCol w:w="1701"/>
        <w:gridCol w:w="2892"/>
        <w:gridCol w:w="1448"/>
        <w:gridCol w:w="2360"/>
      </w:tblGrid>
      <w:tr w:rsidR="00E12C0C" w:rsidTr="00287D38">
        <w:tc>
          <w:tcPr>
            <w:tcW w:w="1296" w:type="dxa"/>
          </w:tcPr>
          <w:p w:rsidR="00E12C0C" w:rsidRPr="0090410A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15" w:type="dxa"/>
          </w:tcPr>
          <w:p w:rsidR="00E12C0C" w:rsidRPr="0090410A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»гр(2)</w:t>
            </w:r>
          </w:p>
        </w:tc>
        <w:tc>
          <w:tcPr>
            <w:tcW w:w="1701" w:type="dxa"/>
          </w:tcPr>
          <w:p w:rsidR="00E12C0C" w:rsidRDefault="00E12C0C" w:rsidP="00705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</w:tc>
        <w:tc>
          <w:tcPr>
            <w:tcW w:w="2892" w:type="dxa"/>
          </w:tcPr>
          <w:p w:rsidR="00E12C0C" w:rsidRPr="00F33BCE" w:rsidRDefault="00E12C0C" w:rsidP="00705F0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воля</w:t>
            </w:r>
          </w:p>
          <w:p w:rsidR="00E12C0C" w:rsidRPr="00F33BCE" w:rsidRDefault="00E12C0C" w:rsidP="00705F0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2.Структура волевого процесса</w:t>
            </w:r>
          </w:p>
          <w:p w:rsidR="00E12C0C" w:rsidRPr="007644DF" w:rsidRDefault="00E12C0C" w:rsidP="00705F0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3.Психологические особенности принятия решения</w:t>
            </w:r>
          </w:p>
        </w:tc>
        <w:tc>
          <w:tcPr>
            <w:tcW w:w="1448" w:type="dxa"/>
          </w:tcPr>
          <w:p w:rsidR="00E12C0C" w:rsidRPr="004A6944" w:rsidRDefault="00272184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2C0C" w:rsidRPr="004A69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E12C0C" w:rsidRPr="004A6944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12C0C" w:rsidRPr="004A6944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E045CF" w:rsidTr="00287D38">
        <w:tc>
          <w:tcPr>
            <w:tcW w:w="1296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1115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2-В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  <w:tc>
          <w:tcPr>
            <w:tcW w:w="1701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«Период грудного возраста. Значение физического воспитания и закаливания»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1.Возможные проблемы. Факторы, создающие опасную окружающую среду.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2.Значение режима и воспитания для удовлетворения потребностей ребенка.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3.Значение физического воспитания, закаливания, массажа для здоровья и развития ребенка первого года жизни.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4.Профилактика детских инфекционных заболеваний у детей периода младенчества.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 Понятие о вакцинации ребенка первого года жизни</w:t>
            </w:r>
          </w:p>
        </w:tc>
        <w:tc>
          <w:tcPr>
            <w:tcW w:w="1448" w:type="dxa"/>
          </w:tcPr>
          <w:p w:rsidR="00E045CF" w:rsidRPr="000B54A2" w:rsidRDefault="00272184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045CF"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12C0C" w:rsidTr="00287D38">
        <w:tc>
          <w:tcPr>
            <w:tcW w:w="1296" w:type="dxa"/>
          </w:tcPr>
          <w:p w:rsidR="00E12C0C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15" w:type="dxa"/>
          </w:tcPr>
          <w:p w:rsidR="00E12C0C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  <w:p w:rsidR="00E12C0C" w:rsidRPr="00B3390F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C0C" w:rsidRPr="008B3C48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8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E12C0C" w:rsidRPr="008B3C48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C48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8B3C48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2892" w:type="dxa"/>
          </w:tcPr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 xml:space="preserve">4.Л.С. Для лечения диабета II </w:t>
            </w:r>
            <w:proofErr w:type="gramStart"/>
            <w:r w:rsidRPr="008B3C48">
              <w:rPr>
                <w:rFonts w:cs="Times New Roman"/>
                <w:sz w:val="24"/>
                <w:szCs w:val="24"/>
              </w:rPr>
              <w:t>типа .</w:t>
            </w:r>
            <w:proofErr w:type="gramEnd"/>
            <w:r w:rsidRPr="008B3C48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>6. Первая помощь при гипогликемической коме</w:t>
            </w:r>
          </w:p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E12C0C" w:rsidRPr="008B3C48" w:rsidRDefault="00E12C0C" w:rsidP="00705F0A">
            <w:pPr>
              <w:pStyle w:val="2"/>
              <w:rPr>
                <w:rFonts w:cs="Times New Roman"/>
                <w:sz w:val="24"/>
                <w:szCs w:val="24"/>
              </w:rPr>
            </w:pPr>
            <w:r w:rsidRPr="008B3C48">
              <w:rPr>
                <w:rFonts w:cs="Times New Roman"/>
                <w:sz w:val="24"/>
                <w:szCs w:val="24"/>
              </w:rPr>
              <w:t xml:space="preserve">8.Мужские половые </w:t>
            </w:r>
            <w:r w:rsidRPr="008B3C48">
              <w:rPr>
                <w:rFonts w:cs="Times New Roman"/>
                <w:sz w:val="24"/>
                <w:szCs w:val="24"/>
              </w:rPr>
              <w:lastRenderedPageBreak/>
              <w:t>гормоны, их препараты и применение</w:t>
            </w:r>
          </w:p>
          <w:p w:rsidR="00E12C0C" w:rsidRPr="008B3C48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48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  <w:p w:rsidR="00E12C0C" w:rsidRPr="008B3C48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0C" w:rsidRPr="008B3C48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12C0C" w:rsidRDefault="00272184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2C0C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E12C0C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E12C0C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E12C0C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2C0C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12C0C" w:rsidRPr="00AE0ED7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12C0C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E12C0C" w:rsidTr="00287D38">
        <w:tc>
          <w:tcPr>
            <w:tcW w:w="1296" w:type="dxa"/>
          </w:tcPr>
          <w:p w:rsidR="00E12C0C" w:rsidRPr="008904E1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04E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15" w:type="dxa"/>
          </w:tcPr>
          <w:p w:rsidR="00E12C0C" w:rsidRPr="008904E1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</w:tcPr>
          <w:p w:rsidR="00E12C0C" w:rsidRDefault="00E12C0C" w:rsidP="00705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</w:tc>
        <w:tc>
          <w:tcPr>
            <w:tcW w:w="2892" w:type="dxa"/>
          </w:tcPr>
          <w:p w:rsidR="00E12C0C" w:rsidRPr="00F33BCE" w:rsidRDefault="00E12C0C" w:rsidP="00705F0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воля</w:t>
            </w:r>
          </w:p>
          <w:p w:rsidR="00E12C0C" w:rsidRPr="00F33BCE" w:rsidRDefault="00E12C0C" w:rsidP="00705F0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2.Структура волевого процесса</w:t>
            </w:r>
          </w:p>
          <w:p w:rsidR="00E12C0C" w:rsidRPr="002F5738" w:rsidRDefault="00E12C0C" w:rsidP="00705F0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3.Психологические особенности принятия решения</w:t>
            </w:r>
          </w:p>
        </w:tc>
        <w:tc>
          <w:tcPr>
            <w:tcW w:w="1448" w:type="dxa"/>
          </w:tcPr>
          <w:p w:rsidR="00E12C0C" w:rsidRPr="008904E1" w:rsidRDefault="00272184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2C0C" w:rsidRPr="00890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E12C0C" w:rsidRPr="008904E1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12C0C" w:rsidRPr="008904E1" w:rsidRDefault="00E12C0C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4E1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8904E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73C18" w:rsidTr="00287D38">
        <w:tc>
          <w:tcPr>
            <w:tcW w:w="1296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15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«В»</w:t>
            </w:r>
          </w:p>
        </w:tc>
        <w:tc>
          <w:tcPr>
            <w:tcW w:w="1701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892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 эстафетного бега 4*100м.                                          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техники  передачи эстафетной палочки на месте и в движении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3.Развитие и совершенствование физических качеств (быстроты, координации движений, ловкости и т.д.)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4.Эстафеты с  эстафетными палочками.</w:t>
            </w:r>
          </w:p>
        </w:tc>
        <w:tc>
          <w:tcPr>
            <w:tcW w:w="1448" w:type="dxa"/>
          </w:tcPr>
          <w:p w:rsidR="00C73C18" w:rsidRPr="005B6D70" w:rsidRDefault="00272184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73C18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360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E12C0C" w:rsidTr="00287D38">
        <w:tc>
          <w:tcPr>
            <w:tcW w:w="1296" w:type="dxa"/>
          </w:tcPr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15" w:type="dxa"/>
          </w:tcPr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«В» гр.</w:t>
            </w:r>
          </w:p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 структура вирусов.</w:t>
            </w:r>
          </w:p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12C0C" w:rsidRPr="00300B3E" w:rsidRDefault="00E12C0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2.Особенности физиологии вирусов как облигатных клеточных паразитов. Методы культивирования и индикации вирусов. Устойчивость вирусов к факторам окружающей среды. </w:t>
            </w:r>
          </w:p>
          <w:p w:rsidR="00E12C0C" w:rsidRPr="00300B3E" w:rsidRDefault="00E12C0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3.Репродукция вируса и его стадии. Понятие об абортивном и интегративном типах. Генетика вирусов и её значение для современной медицины.</w:t>
            </w:r>
          </w:p>
        </w:tc>
        <w:tc>
          <w:tcPr>
            <w:tcW w:w="1448" w:type="dxa"/>
          </w:tcPr>
          <w:p w:rsidR="00E12C0C" w:rsidRPr="00300B3E" w:rsidRDefault="00272184" w:rsidP="007C2D6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2C0C" w:rsidRPr="00300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leila</w:t>
              </w:r>
              <w:r w:rsidR="00E12C0C" w:rsidRPr="00300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12C0C" w:rsidRPr="00300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kurbanova</w:t>
              </w:r>
              <w:r w:rsidR="00E12C0C" w:rsidRPr="00300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2C0C" w:rsidRPr="00300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E12C0C" w:rsidRPr="00300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2C0C" w:rsidRPr="00300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2C0C" w:rsidRPr="00300B3E" w:rsidRDefault="00E12C0C" w:rsidP="007C2D6E">
            <w:pPr>
              <w:rPr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60" w:type="dxa"/>
          </w:tcPr>
          <w:p w:rsidR="00E12C0C" w:rsidRPr="00300B3E" w:rsidRDefault="00E12C0C" w:rsidP="007C2D6E">
            <w:pPr>
              <w:rPr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 xml:space="preserve">Л. З.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</w:p>
        </w:tc>
      </w:tr>
      <w:tr w:rsidR="00C73C18" w:rsidTr="00287D38">
        <w:tc>
          <w:tcPr>
            <w:tcW w:w="1296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15" w:type="dxa"/>
          </w:tcPr>
          <w:p w:rsidR="00C73C18" w:rsidRPr="005B6D70" w:rsidRDefault="00C73C18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«В» 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(1,2)</w:t>
            </w:r>
          </w:p>
        </w:tc>
        <w:tc>
          <w:tcPr>
            <w:tcW w:w="1701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Разговорный 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стиль речи. Общение с пациентом.</w:t>
            </w:r>
          </w:p>
        </w:tc>
        <w:tc>
          <w:tcPr>
            <w:tcW w:w="2892" w:type="dxa"/>
          </w:tcPr>
          <w:p w:rsidR="00C73C18" w:rsidRPr="005B6D70" w:rsidRDefault="00C73C18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1.Сфера использования.</w:t>
            </w:r>
          </w:p>
          <w:p w:rsidR="00C73C18" w:rsidRPr="005B6D70" w:rsidRDefault="00C73C18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2.Языковые средства.</w:t>
            </w:r>
          </w:p>
          <w:p w:rsidR="00C73C18" w:rsidRPr="005B6D70" w:rsidRDefault="00C73C18" w:rsidP="0039007F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1448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05ru2209@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gmail.com</w:t>
            </w:r>
          </w:p>
        </w:tc>
        <w:tc>
          <w:tcPr>
            <w:tcW w:w="2360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Мусиева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FB005D" w:rsidTr="00287D38">
        <w:tc>
          <w:tcPr>
            <w:tcW w:w="1296" w:type="dxa"/>
          </w:tcPr>
          <w:p w:rsidR="00FB005D" w:rsidRDefault="00FB005D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15" w:type="dxa"/>
          </w:tcPr>
          <w:p w:rsidR="00FB005D" w:rsidRPr="00F92F47" w:rsidRDefault="00FB005D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05D" w:rsidRDefault="00FB005D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</w:t>
            </w:r>
          </w:p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</w:tc>
        <w:tc>
          <w:tcPr>
            <w:tcW w:w="2892" w:type="dxa"/>
          </w:tcPr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 виды аллергии </w:t>
            </w:r>
          </w:p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 xml:space="preserve">2.Перечислите </w:t>
            </w:r>
            <w:proofErr w:type="gramStart"/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proofErr w:type="gramEnd"/>
            <w:r w:rsidRPr="007A46B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для лечения аллергических реакций </w:t>
            </w:r>
          </w:p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 xml:space="preserve">3.ЛС для лечения анафилактического шока </w:t>
            </w:r>
          </w:p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4.Как проводится проба на аллергическую реакцию</w:t>
            </w:r>
          </w:p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 xml:space="preserve">5.Побочные действия противоаллергических средств </w:t>
            </w:r>
          </w:p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6.Перечислите гормоны и гормональные ЛС коры надпочечников, общие свойства</w:t>
            </w:r>
          </w:p>
          <w:p w:rsidR="00FB005D" w:rsidRPr="007A46B4" w:rsidRDefault="00FB005D" w:rsidP="00BD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7.Какие ЛС  применяются  для лечения опухолей</w:t>
            </w:r>
          </w:p>
        </w:tc>
        <w:tc>
          <w:tcPr>
            <w:tcW w:w="1448" w:type="dxa"/>
          </w:tcPr>
          <w:p w:rsidR="00FB005D" w:rsidRDefault="00272184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005D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FB005D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FB005D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FB005D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005D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B005D" w:rsidRPr="00AE0ED7" w:rsidRDefault="00FB005D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B005D" w:rsidRDefault="00FB005D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1C1315" w:rsidTr="00287D38">
        <w:tc>
          <w:tcPr>
            <w:tcW w:w="1296" w:type="dxa"/>
          </w:tcPr>
          <w:p w:rsidR="001C1315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15" w:type="dxa"/>
          </w:tcPr>
          <w:p w:rsidR="001C1315" w:rsidRPr="00F92F47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1C1315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315" w:rsidRPr="007A46B4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1C1315" w:rsidRPr="007A46B4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7A46B4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2892" w:type="dxa"/>
          </w:tcPr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 xml:space="preserve">4.Л.С. Для лечения диабета II </w:t>
            </w:r>
            <w:proofErr w:type="gramStart"/>
            <w:r w:rsidRPr="007A46B4">
              <w:rPr>
                <w:rFonts w:cs="Times New Roman"/>
                <w:sz w:val="24"/>
                <w:szCs w:val="24"/>
              </w:rPr>
              <w:t>типа .</w:t>
            </w:r>
            <w:proofErr w:type="gramEnd"/>
            <w:r w:rsidRPr="007A46B4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>6. Первая помощь при гипогликемической коме</w:t>
            </w:r>
          </w:p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1C1315" w:rsidRPr="007A46B4" w:rsidRDefault="001C1315" w:rsidP="00BD2A54">
            <w:pPr>
              <w:pStyle w:val="2"/>
              <w:rPr>
                <w:rFonts w:cs="Times New Roman"/>
                <w:sz w:val="24"/>
                <w:szCs w:val="24"/>
              </w:rPr>
            </w:pPr>
            <w:r w:rsidRPr="007A46B4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1C1315" w:rsidRPr="007A46B4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9.Женские половые гормоны и их применение</w:t>
            </w:r>
          </w:p>
          <w:p w:rsidR="001C1315" w:rsidRPr="007A46B4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5" w:rsidRPr="0025095E" w:rsidRDefault="001C1315" w:rsidP="00BD2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C1315" w:rsidRDefault="00272184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1315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1C1315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1C1315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1C1315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C1315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C1315" w:rsidRPr="00AE0ED7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C1315" w:rsidRDefault="001C1315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E045CF" w:rsidTr="00287D38">
        <w:tc>
          <w:tcPr>
            <w:tcW w:w="1296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</w:t>
            </w:r>
          </w:p>
        </w:tc>
        <w:tc>
          <w:tcPr>
            <w:tcW w:w="1115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2-В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(2п/г)</w:t>
            </w:r>
          </w:p>
        </w:tc>
        <w:tc>
          <w:tcPr>
            <w:tcW w:w="1701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«Период грудного возраста. Значение физического воспитания и закаливания»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1.Возможные проблемы. Факторы, создающие опасную окружающую среду.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2.Значение режима и воспитания для удовлетворения потребностей ребенка.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3.Значение физического воспитания, закаливания, массажа для здоровья и развития ребенка первого года жизни.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4.Профилактика детских инфекционных заболеваний у детей периода младенчества.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 Понятие о вакцинации ребенка первого года жизни</w:t>
            </w:r>
          </w:p>
        </w:tc>
        <w:tc>
          <w:tcPr>
            <w:tcW w:w="1448" w:type="dxa"/>
          </w:tcPr>
          <w:p w:rsidR="00E045CF" w:rsidRPr="000B54A2" w:rsidRDefault="00272184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045CF"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045CF" w:rsidTr="00287D38">
        <w:tc>
          <w:tcPr>
            <w:tcW w:w="1296" w:type="dxa"/>
          </w:tcPr>
          <w:p w:rsidR="00E045CF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</w:t>
            </w:r>
          </w:p>
          <w:p w:rsidR="00E045CF" w:rsidRPr="000725E2" w:rsidRDefault="00E045CF" w:rsidP="00876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2-В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  <w:tc>
          <w:tcPr>
            <w:tcW w:w="1701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 xml:space="preserve">«Период </w:t>
            </w: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дошкольного возраста»</w:t>
            </w:r>
          </w:p>
        </w:tc>
        <w:tc>
          <w:tcPr>
            <w:tcW w:w="2892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1.Проводить антропометрию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2.Уметь выявлять проблемы ребёнка, связанных с дефицитом знаний, умений и навыков в области укрепления здоровья.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3.Составлять примерное меню, рекомендации по режиму дня, выбору игрушек, игровых занятий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4.Проводить обучение родителей ребенка и его окружение принципам закаливания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5.Проводить обучение родителей ребенка и его окружение основным гимнастическим комплексам и массажу,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6.Проводить обучение родителей и окружения ребенка принципам 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создания безопасной окружающей среды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7.Составлять рекомендации по адаптации в детском дошкольном учреждении.</w:t>
            </w: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</w:tcPr>
          <w:p w:rsidR="00E045CF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22.05.20</w:t>
            </w:r>
          </w:p>
          <w:p w:rsidR="00E045CF" w:rsidRPr="000725E2" w:rsidRDefault="00E045CF" w:rsidP="00876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2-В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</w:tr>
      <w:tr w:rsidR="00E045CF" w:rsidTr="00287D38">
        <w:tc>
          <w:tcPr>
            <w:tcW w:w="1296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</w:t>
            </w:r>
          </w:p>
        </w:tc>
        <w:tc>
          <w:tcPr>
            <w:tcW w:w="1115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2-В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(3п/г)</w:t>
            </w:r>
          </w:p>
        </w:tc>
        <w:tc>
          <w:tcPr>
            <w:tcW w:w="1701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грудного возраста. Значение физического воспитания и закаливания»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1.Возможные проблемы. Факторы, создающие опасную окружающую среду.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2.Значение режима и воспитания для удовлетворения потребностей ребенка.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3.Значение физического воспитания, закаливания, массажа для здоровья и развития ребенка первого года жизни.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4.Профилактика детских инфекционных заболеваний у детей периода младенчества.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 Понятие о вакцинации ребенка первого года жизни</w:t>
            </w:r>
          </w:p>
        </w:tc>
        <w:tc>
          <w:tcPr>
            <w:tcW w:w="1448" w:type="dxa"/>
          </w:tcPr>
          <w:p w:rsidR="00E045CF" w:rsidRPr="000B54A2" w:rsidRDefault="00272184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045CF"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73C18" w:rsidTr="00287D38">
        <w:tc>
          <w:tcPr>
            <w:tcW w:w="1296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15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«В» 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701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«Медицинские информационные системы»</w:t>
            </w:r>
          </w:p>
        </w:tc>
        <w:tc>
          <w:tcPr>
            <w:tcW w:w="2892" w:type="dxa"/>
          </w:tcPr>
          <w:p w:rsidR="00C73C18" w:rsidRPr="005B6D70" w:rsidRDefault="00C73C18" w:rsidP="0039007F">
            <w:pPr>
              <w:ind w:left="57" w:right="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1.Понятие информационной системы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2.Понятие медицинской автоматизированной информационной системы 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3. Классификация МИС.</w:t>
            </w:r>
          </w:p>
          <w:p w:rsidR="00C73C18" w:rsidRPr="005B6D70" w:rsidRDefault="00C73C18" w:rsidP="0039007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4.Принцип создания МИС.</w:t>
            </w:r>
          </w:p>
          <w:p w:rsidR="00C73C18" w:rsidRPr="005B6D70" w:rsidRDefault="00C73C18" w:rsidP="0039007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5.Структура МИС</w:t>
            </w:r>
          </w:p>
          <w:p w:rsidR="00C73C18" w:rsidRPr="005B6D70" w:rsidRDefault="00C73C18" w:rsidP="0039007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6.Автоматизированное рабочее место </w:t>
            </w:r>
            <w:proofErr w:type="spell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медецинского</w:t>
            </w:r>
            <w:proofErr w:type="spell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персонала</w:t>
            </w:r>
          </w:p>
          <w:p w:rsidR="00C73C18" w:rsidRPr="005B6D70" w:rsidRDefault="00C73C18" w:rsidP="0039007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7.Назначение системы</w:t>
            </w:r>
          </w:p>
          <w:p w:rsidR="00C73C18" w:rsidRPr="005B6D70" w:rsidRDefault="00C73C18" w:rsidP="0039007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8.Структурная схема автоматизации</w:t>
            </w:r>
          </w:p>
          <w:p w:rsidR="00C73C18" w:rsidRPr="005B6D70" w:rsidRDefault="00C73C18" w:rsidP="0039007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9.Запись данных</w:t>
            </w:r>
          </w:p>
          <w:p w:rsidR="00C73C18" w:rsidRPr="005B6D70" w:rsidRDefault="00C73C18" w:rsidP="0039007F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10.Схема информационных потоков в информационной системе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a.shirinat@mail.ru</w:t>
            </w:r>
          </w:p>
        </w:tc>
        <w:tc>
          <w:tcPr>
            <w:tcW w:w="2360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18" w:rsidTr="00287D38">
        <w:tc>
          <w:tcPr>
            <w:tcW w:w="1296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115" w:type="dxa"/>
          </w:tcPr>
          <w:p w:rsidR="00C73C18" w:rsidRPr="005B6D70" w:rsidRDefault="00C73C18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«В» 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1701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Разговорный 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стиль речи. Общение с пациентом.</w:t>
            </w:r>
          </w:p>
        </w:tc>
        <w:tc>
          <w:tcPr>
            <w:tcW w:w="2892" w:type="dxa"/>
          </w:tcPr>
          <w:p w:rsidR="00C73C18" w:rsidRPr="005B6D70" w:rsidRDefault="00C73C18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1.Сфера использования.</w:t>
            </w:r>
          </w:p>
          <w:p w:rsidR="00C73C18" w:rsidRPr="005B6D70" w:rsidRDefault="00C73C18" w:rsidP="0039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2.Языковые средства.</w:t>
            </w:r>
          </w:p>
          <w:p w:rsidR="00C73C18" w:rsidRPr="005B6D70" w:rsidRDefault="00C73C18" w:rsidP="0039007F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1448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05ru2209@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gmail.com</w:t>
            </w:r>
          </w:p>
        </w:tc>
        <w:tc>
          <w:tcPr>
            <w:tcW w:w="2360" w:type="dxa"/>
          </w:tcPr>
          <w:p w:rsidR="00C73C18" w:rsidRPr="005B6D70" w:rsidRDefault="00C73C18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Мусиева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E045CF" w:rsidTr="00287D38">
        <w:tc>
          <w:tcPr>
            <w:tcW w:w="1296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1115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2-В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(2п/г)</w:t>
            </w:r>
          </w:p>
        </w:tc>
        <w:tc>
          <w:tcPr>
            <w:tcW w:w="1701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 xml:space="preserve">«Период </w:t>
            </w: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дошкольного возраста»</w:t>
            </w:r>
          </w:p>
        </w:tc>
        <w:tc>
          <w:tcPr>
            <w:tcW w:w="2892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1.Проводить антропометрию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2.Уметь выявлять проблемы ребёнка, связанных с дефицитом знаний, умений и навыков в области укрепления здоровья.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3.Составлять примерное меню, рекомендации по режиму дня, выбору игрушек, игровых занятий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4.Проводить обучение родителей ребенка и его окружение принципам закаливания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5.Проводить обучение родителей ребенка и его окружение основным гимнастическим комплексам и массажу,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6.Проводить обучение родителей и окружения ребенка принципам  создания безопасной окружающей среды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7.Составлять рекомендации по адаптации в детском дошкольном учреждении.</w:t>
            </w: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</w:tcPr>
          <w:p w:rsidR="00E045CF" w:rsidRPr="000B54A2" w:rsidRDefault="00272184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045CF"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045CF" w:rsidTr="00287D38">
        <w:tc>
          <w:tcPr>
            <w:tcW w:w="1296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1115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2-В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(3п/г)</w:t>
            </w:r>
          </w:p>
        </w:tc>
        <w:tc>
          <w:tcPr>
            <w:tcW w:w="1701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 xml:space="preserve">«Период </w:t>
            </w: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дошкольного возраста»</w:t>
            </w:r>
          </w:p>
        </w:tc>
        <w:tc>
          <w:tcPr>
            <w:tcW w:w="2892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1.Проводить антропометрию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2.Уметь выявлять проблемы ребёнка, связанных с дефицитом знаний, умений и навыков в области укрепления здоровья.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3.Составлять примерное меню, рекомендации по режиму дня, выбору игрушек, игровых занятий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дошкольного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возрас</w:t>
            </w:r>
            <w:proofErr w:type="spellEnd"/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обучение родителей ребенка и его окружение принципам закаливания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5.Проводить обучение родителей ребенка и его окружение основным гимнастическим комплексам и массажу, 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6.Проводить обучение родителей и окружения ребенка принципам  создания безопасной окружающей среды для детей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7.Составлять рекомендации по адаптации в детском дошкольном учреждении.</w:t>
            </w: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</w:tcPr>
          <w:p w:rsidR="00E045CF" w:rsidRPr="000B54A2" w:rsidRDefault="00272184" w:rsidP="00876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045CF"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045CF" w:rsidRPr="000B54A2" w:rsidRDefault="00E045CF" w:rsidP="00876E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F28D0" w:rsidTr="00287D38">
        <w:tc>
          <w:tcPr>
            <w:tcW w:w="1296" w:type="dxa"/>
          </w:tcPr>
          <w:p w:rsidR="006F28D0" w:rsidRPr="0090410A" w:rsidRDefault="006F28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15" w:type="dxa"/>
          </w:tcPr>
          <w:p w:rsidR="006F28D0" w:rsidRPr="0090410A" w:rsidRDefault="006F28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«В»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6F28D0" w:rsidRPr="0090410A" w:rsidRDefault="006F28D0" w:rsidP="00104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как сознательное регулирование поведения и  деятельности</w:t>
            </w:r>
          </w:p>
        </w:tc>
        <w:tc>
          <w:tcPr>
            <w:tcW w:w="2892" w:type="dxa"/>
          </w:tcPr>
          <w:p w:rsidR="006F28D0" w:rsidRPr="0090410A" w:rsidRDefault="006F28D0" w:rsidP="00104EF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воля</w:t>
            </w:r>
          </w:p>
          <w:p w:rsidR="006F28D0" w:rsidRPr="0090410A" w:rsidRDefault="006F28D0" w:rsidP="00104EF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2.Структура волевого процесса</w:t>
            </w:r>
          </w:p>
          <w:p w:rsidR="006F28D0" w:rsidRPr="0090410A" w:rsidRDefault="006F28D0" w:rsidP="00104EF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3.Психологические особенности принятия решения</w:t>
            </w:r>
          </w:p>
        </w:tc>
        <w:tc>
          <w:tcPr>
            <w:tcW w:w="1448" w:type="dxa"/>
          </w:tcPr>
          <w:p w:rsidR="006F28D0" w:rsidRDefault="00272184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28D0" w:rsidRPr="009E11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6F28D0" w:rsidRPr="0085159C" w:rsidRDefault="006F28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6F28D0" w:rsidRPr="0085159C" w:rsidRDefault="006F28D0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73C18" w:rsidTr="00287D38">
        <w:tc>
          <w:tcPr>
            <w:tcW w:w="1296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15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«В»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«Медицинские приборно-компьютерные системы»</w:t>
            </w:r>
          </w:p>
        </w:tc>
        <w:tc>
          <w:tcPr>
            <w:tcW w:w="2892" w:type="dxa"/>
          </w:tcPr>
          <w:p w:rsidR="00C73C18" w:rsidRPr="005B6D70" w:rsidRDefault="00C73C18" w:rsidP="0039007F">
            <w:pPr>
              <w:ind w:left="57" w:right="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1. Медицинские приборно-компьютерные системы 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Программное обеспечение врачебных компьютерных мониторов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3.Системы обработки изображений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4.Системы управления рабочим процессом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5.Клиническая лабораторная диагностика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6.Биотехнические системы замещения жизненно важных функций организма и протезирования</w:t>
            </w:r>
          </w:p>
        </w:tc>
        <w:tc>
          <w:tcPr>
            <w:tcW w:w="1448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a.shirinat@mail.ru</w:t>
            </w:r>
          </w:p>
        </w:tc>
        <w:tc>
          <w:tcPr>
            <w:tcW w:w="2360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A0" w:rsidTr="00287D38">
        <w:tc>
          <w:tcPr>
            <w:tcW w:w="1296" w:type="dxa"/>
          </w:tcPr>
          <w:p w:rsidR="005563A0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15" w:type="dxa"/>
          </w:tcPr>
          <w:p w:rsidR="005563A0" w:rsidRPr="00F92F47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  <w:p w:rsidR="005563A0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Л.С. влияющие на систему крови (Л.С. влияющие на </w:t>
            </w:r>
            <w:proofErr w:type="spellStart"/>
            <w:r w:rsidRPr="00E433E0">
              <w:rPr>
                <w:rFonts w:cs="Times New Roman"/>
                <w:sz w:val="24"/>
                <w:szCs w:val="24"/>
              </w:rPr>
              <w:t>эритропоэз</w:t>
            </w:r>
            <w:proofErr w:type="spellEnd"/>
            <w:r w:rsidRPr="00E433E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433E0">
              <w:rPr>
                <w:rFonts w:cs="Times New Roman"/>
                <w:sz w:val="24"/>
                <w:szCs w:val="24"/>
              </w:rPr>
              <w:lastRenderedPageBreak/>
              <w:t>лейкопоэз</w:t>
            </w:r>
            <w:proofErr w:type="spellEnd"/>
            <w:r w:rsidRPr="00E433E0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433E0">
              <w:rPr>
                <w:rFonts w:cs="Times New Roman"/>
                <w:sz w:val="24"/>
                <w:szCs w:val="24"/>
              </w:rPr>
              <w:t>Тромболитические</w:t>
            </w:r>
            <w:proofErr w:type="spellEnd"/>
            <w:r w:rsidRPr="00E433E0">
              <w:rPr>
                <w:rFonts w:cs="Times New Roman"/>
                <w:sz w:val="24"/>
                <w:szCs w:val="24"/>
              </w:rPr>
              <w:t xml:space="preserve"> Л.С. Коагулянты и антикоагулянты. </w:t>
            </w:r>
            <w:proofErr w:type="spellStart"/>
            <w:r w:rsidRPr="00E433E0">
              <w:rPr>
                <w:rFonts w:cs="Times New Roman"/>
                <w:sz w:val="24"/>
                <w:szCs w:val="24"/>
              </w:rPr>
              <w:t>Плазмозаменяющие</w:t>
            </w:r>
            <w:proofErr w:type="spellEnd"/>
            <w:r w:rsidRPr="00E433E0">
              <w:rPr>
                <w:rFonts w:cs="Times New Roman"/>
                <w:sz w:val="24"/>
                <w:szCs w:val="24"/>
              </w:rPr>
              <w:t xml:space="preserve"> растворы). Витамины</w:t>
            </w:r>
          </w:p>
        </w:tc>
        <w:tc>
          <w:tcPr>
            <w:tcW w:w="2892" w:type="dxa"/>
          </w:tcPr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lastRenderedPageBreak/>
              <w:t xml:space="preserve">1.Назовите Л.С. применяемые для лечения железодефицитной анемии и В 12  </w:t>
            </w:r>
            <w:proofErr w:type="spellStart"/>
            <w:r w:rsidRPr="00E433E0">
              <w:rPr>
                <w:rFonts w:cs="Times New Roman"/>
                <w:sz w:val="24"/>
                <w:szCs w:val="24"/>
              </w:rPr>
              <w:t>фолиеводефицитной</w:t>
            </w:r>
            <w:proofErr w:type="spellEnd"/>
            <w:r w:rsidRPr="00E433E0">
              <w:rPr>
                <w:rFonts w:cs="Times New Roman"/>
                <w:sz w:val="24"/>
                <w:szCs w:val="24"/>
              </w:rPr>
              <w:t xml:space="preserve"> </w:t>
            </w:r>
            <w:r w:rsidRPr="00E433E0">
              <w:rPr>
                <w:rFonts w:cs="Times New Roman"/>
                <w:sz w:val="24"/>
                <w:szCs w:val="24"/>
              </w:rPr>
              <w:lastRenderedPageBreak/>
              <w:t xml:space="preserve">анемии 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6.Какие Л.С. повышают свертываемость </w:t>
            </w:r>
            <w:proofErr w:type="spellStart"/>
            <w:proofErr w:type="gramStart"/>
            <w:r w:rsidRPr="00E433E0">
              <w:rPr>
                <w:rFonts w:cs="Times New Roman"/>
                <w:sz w:val="24"/>
                <w:szCs w:val="24"/>
              </w:rPr>
              <w:t>крови.Применение</w:t>
            </w:r>
            <w:proofErr w:type="spellEnd"/>
            <w:proofErr w:type="gramEnd"/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7.Дайте классификацию   </w:t>
            </w:r>
            <w:proofErr w:type="spellStart"/>
            <w:r w:rsidRPr="00E433E0">
              <w:rPr>
                <w:rFonts w:cs="Times New Roman"/>
                <w:sz w:val="24"/>
                <w:szCs w:val="24"/>
              </w:rPr>
              <w:t>плазмозаменяющих</w:t>
            </w:r>
            <w:proofErr w:type="spellEnd"/>
            <w:r w:rsidRPr="00E433E0"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5563A0" w:rsidRPr="00E433E0" w:rsidRDefault="005563A0" w:rsidP="000F1A64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1448" w:type="dxa"/>
          </w:tcPr>
          <w:p w:rsidR="005563A0" w:rsidRDefault="00272184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63A0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5563A0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5563A0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5563A0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63A0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563A0" w:rsidRPr="00AE0ED7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5563A0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5563A0" w:rsidTr="00287D38">
        <w:tc>
          <w:tcPr>
            <w:tcW w:w="1296" w:type="dxa"/>
          </w:tcPr>
          <w:p w:rsidR="005563A0" w:rsidRPr="0090410A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15" w:type="dxa"/>
          </w:tcPr>
          <w:p w:rsidR="005563A0" w:rsidRPr="0090410A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 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»гр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701" w:type="dxa"/>
          </w:tcPr>
          <w:p w:rsidR="005563A0" w:rsidRDefault="005563A0" w:rsidP="000F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и типы акцентуации характера. Конституционная и психометрическая типология личности</w:t>
            </w:r>
          </w:p>
        </w:tc>
        <w:tc>
          <w:tcPr>
            <w:tcW w:w="2892" w:type="dxa"/>
          </w:tcPr>
          <w:p w:rsidR="005563A0" w:rsidRPr="009D62AC" w:rsidRDefault="005563A0" w:rsidP="000F1A64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характер</w:t>
            </w:r>
          </w:p>
          <w:p w:rsidR="005563A0" w:rsidRPr="009D62AC" w:rsidRDefault="005563A0" w:rsidP="000F1A64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Типы акцентуации характера</w:t>
            </w:r>
          </w:p>
          <w:p w:rsidR="005563A0" w:rsidRPr="007644DF" w:rsidRDefault="005563A0" w:rsidP="000F1A64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Типологии личности</w:t>
            </w:r>
          </w:p>
        </w:tc>
        <w:tc>
          <w:tcPr>
            <w:tcW w:w="1448" w:type="dxa"/>
          </w:tcPr>
          <w:p w:rsidR="005563A0" w:rsidRDefault="00272184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63A0" w:rsidRPr="00CE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5563A0" w:rsidRPr="00F30ED8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5563A0" w:rsidRPr="00F30ED8" w:rsidRDefault="005563A0" w:rsidP="000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73C18" w:rsidTr="00287D38">
        <w:tc>
          <w:tcPr>
            <w:tcW w:w="1296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15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«В»</w:t>
            </w:r>
          </w:p>
        </w:tc>
        <w:tc>
          <w:tcPr>
            <w:tcW w:w="1701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892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1.Обучение техникой толканием ядра – 3,5.7 кг.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2.ОРУ. Упражнения для мышц плечевого пояса.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К.Н.- Толкание ядра</w:t>
            </w:r>
          </w:p>
        </w:tc>
        <w:tc>
          <w:tcPr>
            <w:tcW w:w="1448" w:type="dxa"/>
          </w:tcPr>
          <w:p w:rsidR="00C73C18" w:rsidRPr="005B6D70" w:rsidRDefault="00272184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73C18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360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E12C0C" w:rsidTr="00287D38">
        <w:tc>
          <w:tcPr>
            <w:tcW w:w="1296" w:type="dxa"/>
          </w:tcPr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15" w:type="dxa"/>
          </w:tcPr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«В» гр.</w:t>
            </w:r>
          </w:p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Вирусные инфекции и их профилактика.</w:t>
            </w:r>
          </w:p>
        </w:tc>
        <w:tc>
          <w:tcPr>
            <w:tcW w:w="2892" w:type="dxa"/>
          </w:tcPr>
          <w:p w:rsidR="00E12C0C" w:rsidRPr="00300B3E" w:rsidRDefault="00E12C0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Возбудители вирусных кишечных инфекций: гепатитов А и Е, полиомиелита,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ротавирусных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инфекций. Источники и пути заражения. Профилактика распространения инфекций.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Возбудители вирусных респираторных инфекций: гриппа, кори, краснухи, оспы, опоясывающего герпеса. Источники и пути заражения. Профилактика распространения инфекций.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Возбудители вирусных кровяных инфекций: иммунодефицита человека, гепатитов В, С, Д, </w:t>
            </w:r>
            <w:r w:rsidRPr="00300B3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Возбудители вирусных инфекций наружных покровов: бешенства, простого герпеса,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цитомегалии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ящура. Источники и пути заражения. Профилактика распространения инфекций.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Онкогенные вирусы. Медленные вирусные инфекции. </w:t>
            </w:r>
          </w:p>
          <w:p w:rsidR="00E12C0C" w:rsidRPr="00300B3E" w:rsidRDefault="00E12C0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Интерферон и другие противовирусные препараты. Устойчивость вирусов к химиопрепаратам.</w:t>
            </w:r>
          </w:p>
        </w:tc>
        <w:tc>
          <w:tcPr>
            <w:tcW w:w="1448" w:type="dxa"/>
          </w:tcPr>
          <w:p w:rsidR="00E12C0C" w:rsidRDefault="00272184" w:rsidP="007C2D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12C0C" w:rsidRDefault="00E12C0C" w:rsidP="007C2D6E">
            <w:r w:rsidRPr="00ED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ED1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1B6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360" w:type="dxa"/>
          </w:tcPr>
          <w:p w:rsidR="00E12C0C" w:rsidRDefault="00E12C0C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E12C0C" w:rsidTr="00287D38">
        <w:tc>
          <w:tcPr>
            <w:tcW w:w="1296" w:type="dxa"/>
          </w:tcPr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15" w:type="dxa"/>
          </w:tcPr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</w:rPr>
              <w:t>2 «В» гр.</w:t>
            </w:r>
          </w:p>
          <w:p w:rsidR="00E12C0C" w:rsidRPr="00300B3E" w:rsidRDefault="00E12C0C" w:rsidP="007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Микрофлора организма человека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E12C0C" w:rsidRPr="00300B3E" w:rsidRDefault="00E12C0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E12C0C" w:rsidRPr="00300B3E" w:rsidRDefault="00E12C0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Формирование </w:t>
            </w:r>
            <w:proofErr w:type="spellStart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микробиоценоза</w:t>
            </w:r>
            <w:proofErr w:type="spellEnd"/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Нормальная микрофлора различных </w:t>
            </w: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биотопов: кожи, слизистых оболочек рта, верхних дыхательных путей, пищеварительного тракта, мочеполовой системы.</w:t>
            </w:r>
          </w:p>
          <w:p w:rsidR="00E12C0C" w:rsidRPr="00300B3E" w:rsidRDefault="00E12C0C" w:rsidP="007C2D6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Роль 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E12C0C" w:rsidRPr="00300B3E" w:rsidRDefault="00E12C0C" w:rsidP="007C2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Дисбактериоз, причины, симптомы, методы исследования, корреляция.</w:t>
            </w:r>
          </w:p>
        </w:tc>
        <w:tc>
          <w:tcPr>
            <w:tcW w:w="1448" w:type="dxa"/>
          </w:tcPr>
          <w:p w:rsidR="00E12C0C" w:rsidRDefault="00272184" w:rsidP="007C2D6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leila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kurbanova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2C0C" w:rsidRPr="00ED1B6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12C0C" w:rsidRDefault="00E12C0C" w:rsidP="007C2D6E">
            <w:r w:rsidRPr="00ED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ED1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D1B6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360" w:type="dxa"/>
          </w:tcPr>
          <w:p w:rsidR="00E12C0C" w:rsidRDefault="00E12C0C" w:rsidP="007C2D6E">
            <w:r w:rsidRPr="00506D74">
              <w:rPr>
                <w:rFonts w:ascii="Times New Roman" w:hAnsi="Times New Roman" w:cs="Times New Roman"/>
                <w:sz w:val="28"/>
                <w:szCs w:val="28"/>
              </w:rPr>
              <w:t xml:space="preserve">Л. З. </w:t>
            </w:r>
            <w:proofErr w:type="spellStart"/>
            <w:r w:rsidRPr="00506D74">
              <w:rPr>
                <w:rFonts w:ascii="Times New Roman" w:hAnsi="Times New Roman" w:cs="Times New Roman"/>
                <w:sz w:val="28"/>
                <w:szCs w:val="28"/>
              </w:rPr>
              <w:t>Урсилова</w:t>
            </w:r>
            <w:proofErr w:type="spellEnd"/>
          </w:p>
        </w:tc>
      </w:tr>
      <w:tr w:rsidR="00C73C18" w:rsidTr="00287D38">
        <w:tc>
          <w:tcPr>
            <w:tcW w:w="1296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15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«В»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01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« Медицинские приборно-компьютерные системы »</w:t>
            </w:r>
          </w:p>
        </w:tc>
        <w:tc>
          <w:tcPr>
            <w:tcW w:w="2892" w:type="dxa"/>
          </w:tcPr>
          <w:p w:rsidR="00C73C18" w:rsidRPr="005B6D70" w:rsidRDefault="00C73C18" w:rsidP="0039007F">
            <w:pPr>
              <w:ind w:left="57" w:right="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1. Медицинские приборно-компьютерные системы 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Программное обеспечение врачебных компьютерных мониторов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3.Системы обработки изображений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4.Системы управления рабочим процессом</w:t>
            </w:r>
          </w:p>
          <w:p w:rsidR="00C73C18" w:rsidRPr="005B6D70" w:rsidRDefault="00C73C18" w:rsidP="0039007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5.Клиническая лабораторная диагностика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6.Биотехнические системы замещения жизненно важных функций организма и протезирования</w:t>
            </w:r>
          </w:p>
        </w:tc>
        <w:tc>
          <w:tcPr>
            <w:tcW w:w="1448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a.shirinat@mail.ru</w:t>
            </w:r>
          </w:p>
        </w:tc>
        <w:tc>
          <w:tcPr>
            <w:tcW w:w="2360" w:type="dxa"/>
          </w:tcPr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C73C18" w:rsidRPr="005B6D70" w:rsidRDefault="00C73C18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44" w:rsidRDefault="00683244">
      <w:bookmarkStart w:id="0" w:name="_GoBack"/>
      <w:bookmarkEnd w:id="0"/>
    </w:p>
    <w:sectPr w:rsidR="0068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1F7"/>
    <w:multiLevelType w:val="hybridMultilevel"/>
    <w:tmpl w:val="CB1476BE"/>
    <w:lvl w:ilvl="0" w:tplc="E67E27B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A8B28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A7C30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05394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ACED8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057C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3670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00BF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82B36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6E38FF"/>
    <w:multiLevelType w:val="hybridMultilevel"/>
    <w:tmpl w:val="A35C94E2"/>
    <w:lvl w:ilvl="0" w:tplc="4B487EC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30AF98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E44A0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207C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ECD0C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2CCD0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E8D86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DEB31E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20BD0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175B47"/>
    <w:multiLevelType w:val="hybridMultilevel"/>
    <w:tmpl w:val="13F4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F"/>
    <w:rsid w:val="001C1315"/>
    <w:rsid w:val="00272184"/>
    <w:rsid w:val="002C6523"/>
    <w:rsid w:val="00510C5F"/>
    <w:rsid w:val="005563A0"/>
    <w:rsid w:val="00600EC8"/>
    <w:rsid w:val="00683244"/>
    <w:rsid w:val="00687013"/>
    <w:rsid w:val="006F28D0"/>
    <w:rsid w:val="0078153B"/>
    <w:rsid w:val="00943ED2"/>
    <w:rsid w:val="00B13E18"/>
    <w:rsid w:val="00C73C18"/>
    <w:rsid w:val="00E045CF"/>
    <w:rsid w:val="00E12C0C"/>
    <w:rsid w:val="00ED6892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CC7"/>
  <w15:docId w15:val="{27F76588-7372-4AFE-A436-77D7B35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65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6892"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Стиль таблицы 2"/>
    <w:rsid w:val="00600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ar55111@mail.ru" TargetMode="External"/><Relationship Id="rId13" Type="http://schemas.openxmlformats.org/officeDocument/2006/relationships/hyperlink" Target="https://e.mail.ru/compose?To=djijaneta@mail.ru" TargetMode="External"/><Relationship Id="rId18" Type="http://schemas.openxmlformats.org/officeDocument/2006/relationships/hyperlink" Target="mailto:gulya16.48@iclou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ila_kurbanova@list.ru" TargetMode="External"/><Relationship Id="rId7" Type="http://schemas.openxmlformats.org/officeDocument/2006/relationships/hyperlink" Target="mailto:gulya16.48@icloud.com" TargetMode="External"/><Relationship Id="rId12" Type="http://schemas.openxmlformats.org/officeDocument/2006/relationships/hyperlink" Target="mailto:gulya16.48@icloud.com" TargetMode="External"/><Relationship Id="rId17" Type="http://schemas.openxmlformats.org/officeDocument/2006/relationships/hyperlink" Target="mailto:Gajar5511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djijaneta@mail.ru" TargetMode="External"/><Relationship Id="rId20" Type="http://schemas.openxmlformats.org/officeDocument/2006/relationships/hyperlink" Target="mailto:Salax3110777@g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djijaneta@mail.ru" TargetMode="External"/><Relationship Id="rId11" Type="http://schemas.openxmlformats.org/officeDocument/2006/relationships/hyperlink" Target="mailto:gulya16.48@icloud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ajar55111@mail.ru" TargetMode="External"/><Relationship Id="rId15" Type="http://schemas.openxmlformats.org/officeDocument/2006/relationships/hyperlink" Target="https://e.mail.ru/compose?To=djijanet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ila_kurbanova@list.ru" TargetMode="External"/><Relationship Id="rId19" Type="http://schemas.openxmlformats.org/officeDocument/2006/relationships/hyperlink" Target="mailto:Gajar551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x3110777@gmail.ru" TargetMode="External"/><Relationship Id="rId14" Type="http://schemas.openxmlformats.org/officeDocument/2006/relationships/hyperlink" Target="https://e.mail.ru/compose?To=djijaneta@mail.ru" TargetMode="External"/><Relationship Id="rId22" Type="http://schemas.openxmlformats.org/officeDocument/2006/relationships/hyperlink" Target="mailto:leila_kurba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Avenir</cp:lastModifiedBy>
  <cp:revision>18</cp:revision>
  <dcterms:created xsi:type="dcterms:W3CDTF">2020-05-02T06:41:00Z</dcterms:created>
  <dcterms:modified xsi:type="dcterms:W3CDTF">2020-05-16T17:34:00Z</dcterms:modified>
</cp:coreProperties>
</file>