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928"/>
        <w:gridCol w:w="2348"/>
        <w:gridCol w:w="4930"/>
        <w:gridCol w:w="2463"/>
        <w:gridCol w:w="2041"/>
      </w:tblGrid>
      <w:tr w:rsidR="00D815F9" w:rsidRPr="00D815F9" w:rsidTr="005B6BFC">
        <w:trPr>
          <w:jc w:val="center"/>
        </w:trPr>
        <w:tc>
          <w:tcPr>
            <w:tcW w:w="1527" w:type="dxa"/>
            <w:vAlign w:val="center"/>
          </w:tcPr>
          <w:p w:rsidR="00D815F9" w:rsidRPr="00D815F9" w:rsidRDefault="00D815F9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8" w:type="dxa"/>
            <w:vAlign w:val="center"/>
          </w:tcPr>
          <w:p w:rsidR="00D815F9" w:rsidRPr="00D815F9" w:rsidRDefault="00D815F9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348" w:type="dxa"/>
            <w:vAlign w:val="center"/>
          </w:tcPr>
          <w:p w:rsidR="00D815F9" w:rsidRPr="00D815F9" w:rsidRDefault="00D815F9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30" w:type="dxa"/>
            <w:vAlign w:val="center"/>
          </w:tcPr>
          <w:p w:rsidR="00D815F9" w:rsidRPr="00D815F9" w:rsidRDefault="00D815F9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463" w:type="dxa"/>
            <w:vAlign w:val="center"/>
          </w:tcPr>
          <w:p w:rsidR="00D815F9" w:rsidRPr="00D815F9" w:rsidRDefault="00D815F9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041" w:type="dxa"/>
            <w:vAlign w:val="center"/>
          </w:tcPr>
          <w:p w:rsidR="00D815F9" w:rsidRPr="00D815F9" w:rsidRDefault="00D815F9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B8127C" w:rsidRPr="00D815F9" w:rsidTr="005B6BFC">
        <w:trPr>
          <w:jc w:val="center"/>
        </w:trPr>
        <w:tc>
          <w:tcPr>
            <w:tcW w:w="1527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B8127C" w:rsidRPr="00F74E1A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Основы гельминтологии. </w:t>
            </w:r>
          </w:p>
          <w:p w:rsidR="00B8127C" w:rsidRPr="00F74E1A" w:rsidRDefault="00B8127C" w:rsidP="003B0FE1">
            <w:pPr>
              <w:tabs>
                <w:tab w:val="left" w:pos="100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Гельминтозы и их профилактика.</w:t>
            </w:r>
          </w:p>
        </w:tc>
        <w:tc>
          <w:tcPr>
            <w:tcW w:w="4930" w:type="dxa"/>
          </w:tcPr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Лямблии.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Малярийные плазмодии.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Токсоплазма.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Пути передачи.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Профилактика и лечение.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Материал для исследования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Описторх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Пути передачи.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Профилактика и лечение.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Материал для исследования.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Бычий цепень.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Свиной цепень.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Цикл развития.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Профилактика.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Тениоза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Тениоринхоза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Аскарида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астрица</w:t>
            </w:r>
            <w:proofErr w:type="spellEnd"/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tabs>
                <w:tab w:val="left" w:pos="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предачи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Профилактика и лечение аскаридоза и энтеробиоза.</w:t>
            </w:r>
          </w:p>
        </w:tc>
        <w:tc>
          <w:tcPr>
            <w:tcW w:w="2463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t>zubarzhat.magomedova.55.mail.ru</w:t>
            </w:r>
          </w:p>
          <w:p w:rsidR="00B8127C" w:rsidRPr="00676AA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Pr="00E6495F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Pr="00E6495F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Pr="00E6495F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8127C" w:rsidRPr="00A2282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B8127C" w:rsidRPr="00D815F9" w:rsidTr="005B6BFC">
        <w:trPr>
          <w:jc w:val="center"/>
        </w:trPr>
        <w:tc>
          <w:tcPr>
            <w:tcW w:w="1527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2348" w:type="dxa"/>
          </w:tcPr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spellStart"/>
            <w:r w:rsidRPr="00306D6E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>, влияющие на сердечно-сосудистую систему (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противоангинальные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средства) </w:t>
            </w:r>
            <w:r w:rsidRPr="00306D6E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Л.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лечения инфаркта миокарда. Сердечные гликозиды.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, применяемые для лечения </w:t>
            </w:r>
            <w:r w:rsidRPr="00306D6E">
              <w:rPr>
                <w:rFonts w:cs="Times New Roman"/>
                <w:sz w:val="24"/>
                <w:szCs w:val="24"/>
              </w:rPr>
              <w:lastRenderedPageBreak/>
              <w:t>гипертонической болезни (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антигипертензивные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средства) </w:t>
            </w:r>
          </w:p>
        </w:tc>
        <w:tc>
          <w:tcPr>
            <w:tcW w:w="4930" w:type="dxa"/>
          </w:tcPr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lastRenderedPageBreak/>
              <w:t xml:space="preserve">1.Перечислите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., применяемые для профилактики, лечения и купирования приступов стенокардии. 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2.Назовите противоаритмические средства и их применение. 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3.Сердечные гликозиды. Применение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4.Отравление сердечными гликозидами и первая помощь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5.Первая помощь при инфаркте миокарда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6.Гипертензивные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и их применение 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7.Первая помощь при гипертоническом кризе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lastRenderedPageBreak/>
              <w:t xml:space="preserve">8.Выписывание рецептов </w:t>
            </w:r>
          </w:p>
        </w:tc>
        <w:tc>
          <w:tcPr>
            <w:tcW w:w="2463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8127C" w:rsidRPr="00AE0ED7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B8127C" w:rsidRPr="00D815F9" w:rsidTr="005B6BFC">
        <w:trPr>
          <w:jc w:val="center"/>
        </w:trPr>
        <w:tc>
          <w:tcPr>
            <w:tcW w:w="1527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2348" w:type="dxa"/>
          </w:tcPr>
          <w:p w:rsidR="00B8127C" w:rsidRPr="00F74E1A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Морфология бактерий.</w:t>
            </w:r>
          </w:p>
          <w:p w:rsidR="00B8127C" w:rsidRPr="00F74E1A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Культивирование.</w:t>
            </w:r>
          </w:p>
        </w:tc>
        <w:tc>
          <w:tcPr>
            <w:tcW w:w="4930" w:type="dxa"/>
          </w:tcPr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Мембрана бактериальной клетки.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Цитоплазма, функции и состав.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Нуклеид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и ее строение.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Дополнительные структуры бактериальной клетки: капсула, микрокапсула, споры, жгутики, пили, их значение для сохранения вида.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Морфология бактериальной клетки.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Методы культивирования.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Классификация питательных сред по происхождению, по составу, консистенции, по назначению.</w:t>
            </w:r>
          </w:p>
          <w:p w:rsidR="00B8127C" w:rsidRPr="00F74E1A" w:rsidRDefault="00B8127C" w:rsidP="00B8127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Способы взятия материала и посевы на питательные среды.</w:t>
            </w:r>
          </w:p>
        </w:tc>
        <w:tc>
          <w:tcPr>
            <w:tcW w:w="2463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t>zubarzhat.magomedova.55.mail.ru</w:t>
            </w:r>
          </w:p>
          <w:p w:rsidR="00B8127C" w:rsidRPr="00676AA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Pr="00E6495F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Pr="00E6495F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27C" w:rsidRPr="00E6495F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8127C" w:rsidRPr="00A2282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B8127C" w:rsidRPr="00D815F9" w:rsidTr="005B6BFC">
        <w:trPr>
          <w:jc w:val="center"/>
        </w:trPr>
        <w:tc>
          <w:tcPr>
            <w:tcW w:w="1527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B8127C" w:rsidRPr="00A0147D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2348" w:type="dxa"/>
          </w:tcPr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рвотные и </w:t>
            </w:r>
            <w:r w:rsidRPr="00306D6E">
              <w:rPr>
                <w:rFonts w:cs="Times New Roman"/>
                <w:sz w:val="24"/>
                <w:szCs w:val="24"/>
              </w:rPr>
              <w:lastRenderedPageBreak/>
              <w:t>противорвотные , слабительные ЛС</w:t>
            </w:r>
          </w:p>
        </w:tc>
        <w:tc>
          <w:tcPr>
            <w:tcW w:w="4930" w:type="dxa"/>
          </w:tcPr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306D6E">
              <w:rPr>
                <w:rFonts w:cs="Times New Roman"/>
                <w:sz w:val="24"/>
                <w:szCs w:val="24"/>
              </w:rPr>
              <w:lastRenderedPageBreak/>
              <w:t>1.Перечислите ЛС применяемые для повышения аппетита</w:t>
            </w:r>
            <w:proofErr w:type="gramEnd"/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B8127C" w:rsidRPr="00306D6E" w:rsidRDefault="00B8127C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2463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8127C" w:rsidRPr="00AE0ED7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B8127C" w:rsidRPr="00D815F9" w:rsidTr="005B6BFC">
        <w:trPr>
          <w:jc w:val="center"/>
        </w:trPr>
        <w:tc>
          <w:tcPr>
            <w:tcW w:w="1527" w:type="dxa"/>
          </w:tcPr>
          <w:p w:rsidR="00B8127C" w:rsidRPr="00C32DEF" w:rsidRDefault="00B8127C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19.05.2020</w:t>
            </w:r>
          </w:p>
        </w:tc>
        <w:tc>
          <w:tcPr>
            <w:tcW w:w="928" w:type="dxa"/>
          </w:tcPr>
          <w:p w:rsidR="00B8127C" w:rsidRDefault="00B8127C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» гр. (2)</w:t>
            </w:r>
          </w:p>
          <w:p w:rsidR="00B8127C" w:rsidRPr="004450A8" w:rsidRDefault="00B8127C" w:rsidP="003B0FE1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B8127C" w:rsidRDefault="00B8127C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«Нарушения внимания, мышления, воображения и речи».</w:t>
            </w:r>
          </w:p>
          <w:p w:rsidR="00B8127C" w:rsidRPr="00440A9C" w:rsidRDefault="00B8127C" w:rsidP="003B0FE1">
            <w:pPr>
              <w:rPr>
                <w:rFonts w:ascii="Times New Roman" w:hAnsi="Times New Roman"/>
              </w:rPr>
            </w:pPr>
          </w:p>
        </w:tc>
        <w:tc>
          <w:tcPr>
            <w:tcW w:w="4930" w:type="dxa"/>
          </w:tcPr>
          <w:p w:rsidR="00B8127C" w:rsidRPr="00125A25" w:rsidRDefault="00B8127C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расстройства внимания мышления воображения и речи. Определение и типы невнимательности. Определение и виды слабоумия. Виды нарушения воображения и речи.</w:t>
            </w:r>
          </w:p>
        </w:tc>
        <w:tc>
          <w:tcPr>
            <w:tcW w:w="2463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F639F">
                <w:rPr>
                  <w:rStyle w:val="a4"/>
                  <w:rFonts w:ascii="Times New Roman" w:hAnsi="Times New Roman"/>
                  <w:sz w:val="24"/>
                  <w:szCs w:val="24"/>
                </w:rPr>
                <w:t>khadizhat.sultanova.80@bk.ru</w:t>
              </w:r>
            </w:hyperlink>
          </w:p>
          <w:p w:rsidR="00B8127C" w:rsidRDefault="00B8127C" w:rsidP="003B0FE1"/>
        </w:tc>
        <w:tc>
          <w:tcPr>
            <w:tcW w:w="2041" w:type="dxa"/>
          </w:tcPr>
          <w:p w:rsidR="00B8127C" w:rsidRDefault="00B8127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184" w:rsidRPr="00D815F9" w:rsidTr="005B6BFC">
        <w:trPr>
          <w:jc w:val="center"/>
        </w:trPr>
        <w:tc>
          <w:tcPr>
            <w:tcW w:w="1527" w:type="dxa"/>
          </w:tcPr>
          <w:p w:rsidR="008B1184" w:rsidRPr="00A0147D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8B1184" w:rsidRPr="00A0147D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8B1184" w:rsidRPr="00F74E1A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Классификация и структура вирусов.</w:t>
            </w:r>
          </w:p>
        </w:tc>
        <w:tc>
          <w:tcPr>
            <w:tcW w:w="4930" w:type="dxa"/>
          </w:tcPr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Основные свойства вирусов.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Морфология вирусов.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Основные этапы закрепления вируса на поверхности клетки хозяина.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Основные методы культивирования вирусов.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Возбудители вирусных респираторных инфекций:</w:t>
            </w:r>
          </w:p>
          <w:p w:rsidR="008B1184" w:rsidRPr="00F74E1A" w:rsidRDefault="008B1184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вирус гриппа</w:t>
            </w:r>
          </w:p>
          <w:p w:rsidR="008B1184" w:rsidRPr="00F74E1A" w:rsidRDefault="008B1184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кори</w:t>
            </w:r>
          </w:p>
          <w:p w:rsidR="008B1184" w:rsidRPr="00F74E1A" w:rsidRDefault="008B1184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краснухи</w:t>
            </w:r>
            <w:r w:rsidRPr="00F74E1A">
              <w:rPr>
                <w:rFonts w:ascii="Times New Roman" w:hAnsi="Times New Roman"/>
                <w:sz w:val="24"/>
                <w:szCs w:val="24"/>
              </w:rPr>
              <w:br/>
              <w:t>натуральной оспы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Возбудители кровяных и вирусных инфекций.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Вирус иммунодефицита человека.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Вирус гепатитов.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Вирусы клещевого энцефалита.</w:t>
            </w:r>
          </w:p>
          <w:p w:rsidR="008B1184" w:rsidRPr="00F74E1A" w:rsidRDefault="008B1184" w:rsidP="008B1184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Возбудители вирусных инфекций наружных покровов:</w:t>
            </w:r>
          </w:p>
          <w:p w:rsidR="008B1184" w:rsidRPr="00F74E1A" w:rsidRDefault="008B1184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вирус бешенства</w:t>
            </w:r>
          </w:p>
          <w:p w:rsidR="008B1184" w:rsidRPr="00F74E1A" w:rsidRDefault="008B1184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ящура</w:t>
            </w:r>
          </w:p>
          <w:p w:rsidR="008B1184" w:rsidRPr="00F74E1A" w:rsidRDefault="008B1184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онкогенные вирусы.</w:t>
            </w:r>
          </w:p>
        </w:tc>
        <w:tc>
          <w:tcPr>
            <w:tcW w:w="2463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t>zubarzhat.magomedova.55.mail.ru</w:t>
            </w:r>
          </w:p>
          <w:p w:rsidR="008B1184" w:rsidRPr="00676AAC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184" w:rsidRPr="00E6495F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184" w:rsidRPr="00E6495F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184" w:rsidRPr="00E6495F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B1184" w:rsidRPr="00A2282D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F261D0" w:rsidRPr="00D815F9" w:rsidTr="005B6BFC">
        <w:trPr>
          <w:jc w:val="center"/>
        </w:trPr>
        <w:tc>
          <w:tcPr>
            <w:tcW w:w="1527" w:type="dxa"/>
          </w:tcPr>
          <w:p w:rsidR="00F261D0" w:rsidRPr="005B6D70" w:rsidRDefault="00F261D0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928" w:type="dxa"/>
          </w:tcPr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</w:tcPr>
          <w:p w:rsidR="00F261D0" w:rsidRPr="005B6D70" w:rsidRDefault="00F261D0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Разговорный стиль речи. Общение с пациентом</w:t>
            </w:r>
          </w:p>
        </w:tc>
        <w:tc>
          <w:tcPr>
            <w:tcW w:w="4930" w:type="dxa"/>
          </w:tcPr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1.Сфера использования.</w:t>
            </w:r>
          </w:p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2.Языковые средства.</w:t>
            </w:r>
          </w:p>
          <w:p w:rsidR="00F261D0" w:rsidRPr="005B6D70" w:rsidRDefault="00F261D0" w:rsidP="003B0FE1">
            <w:pPr>
              <w:tabs>
                <w:tab w:val="left" w:pos="1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2463" w:type="dxa"/>
          </w:tcPr>
          <w:p w:rsidR="00F261D0" w:rsidRPr="005B6D70" w:rsidRDefault="00F261D0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05ru2209@gmail.com</w:t>
            </w:r>
          </w:p>
        </w:tc>
        <w:tc>
          <w:tcPr>
            <w:tcW w:w="2041" w:type="dxa"/>
          </w:tcPr>
          <w:p w:rsidR="00F261D0" w:rsidRPr="005B6D70" w:rsidRDefault="00F261D0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Мусиева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8B1184" w:rsidRPr="00D815F9" w:rsidTr="005B6BFC">
        <w:trPr>
          <w:jc w:val="center"/>
        </w:trPr>
        <w:tc>
          <w:tcPr>
            <w:tcW w:w="1527" w:type="dxa"/>
          </w:tcPr>
          <w:p w:rsidR="008B1184" w:rsidRPr="002D06D5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928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348" w:type="dxa"/>
          </w:tcPr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0B4554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0B45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0B4554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0B4554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4930" w:type="dxa"/>
          </w:tcPr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0B455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B4554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2463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B1184" w:rsidRPr="00AE0ED7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B1184" w:rsidRPr="00D815F9" w:rsidTr="002F778A">
        <w:trPr>
          <w:jc w:val="center"/>
        </w:trPr>
        <w:tc>
          <w:tcPr>
            <w:tcW w:w="1527" w:type="dxa"/>
          </w:tcPr>
          <w:p w:rsidR="008B1184" w:rsidRPr="002D06D5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928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2348" w:type="dxa"/>
          </w:tcPr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0B4554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0B45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0B4554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0B4554">
              <w:rPr>
                <w:rFonts w:cs="Times New Roman"/>
                <w:sz w:val="24"/>
                <w:szCs w:val="24"/>
              </w:rPr>
              <w:t xml:space="preserve"> рвотные и противорвотные , </w:t>
            </w:r>
            <w:r w:rsidRPr="000B4554">
              <w:rPr>
                <w:rFonts w:cs="Times New Roman"/>
                <w:sz w:val="24"/>
                <w:szCs w:val="24"/>
              </w:rPr>
              <w:lastRenderedPageBreak/>
              <w:t>слабительные ЛС</w:t>
            </w:r>
          </w:p>
        </w:tc>
        <w:tc>
          <w:tcPr>
            <w:tcW w:w="4930" w:type="dxa"/>
          </w:tcPr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0B4554">
              <w:rPr>
                <w:rFonts w:cs="Times New Roman"/>
                <w:sz w:val="24"/>
                <w:szCs w:val="24"/>
              </w:rPr>
              <w:lastRenderedPageBreak/>
              <w:t>1.Перечислите ЛС применяемые для повышения аппетита</w:t>
            </w:r>
            <w:proofErr w:type="gramEnd"/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0B4554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0B455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B4554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0B45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8B1184" w:rsidRPr="000B4554" w:rsidRDefault="008B1184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B4554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2463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B1184" w:rsidRPr="00AE0ED7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B1184" w:rsidRPr="00D815F9" w:rsidTr="00143370">
        <w:trPr>
          <w:jc w:val="center"/>
        </w:trPr>
        <w:tc>
          <w:tcPr>
            <w:tcW w:w="1527" w:type="dxa"/>
          </w:tcPr>
          <w:p w:rsidR="008B1184" w:rsidRPr="002D06D5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928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8B1184" w:rsidRPr="000B4554" w:rsidRDefault="008B1184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554">
              <w:rPr>
                <w:rFonts w:ascii="Times New Roman" w:hAnsi="Times New Roman"/>
                <w:sz w:val="24"/>
                <w:szCs w:val="24"/>
              </w:rPr>
              <w:t xml:space="preserve">Основные принципы первой помощи при отравлениях ЛС. Осложнения при медикаментозной помощи </w:t>
            </w:r>
          </w:p>
        </w:tc>
        <w:tc>
          <w:tcPr>
            <w:tcW w:w="4930" w:type="dxa"/>
          </w:tcPr>
          <w:p w:rsidR="008B1184" w:rsidRPr="000B4554" w:rsidRDefault="008B1184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554">
              <w:rPr>
                <w:rFonts w:ascii="Times New Roman" w:hAnsi="Times New Roman"/>
                <w:sz w:val="24"/>
                <w:szCs w:val="24"/>
              </w:rPr>
              <w:t>1.Какие неотложные мероприятия необходимы при остром отравлении ЛС</w:t>
            </w:r>
          </w:p>
          <w:p w:rsidR="008B1184" w:rsidRPr="000B4554" w:rsidRDefault="008B1184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554">
              <w:rPr>
                <w:rFonts w:ascii="Times New Roman" w:hAnsi="Times New Roman"/>
                <w:sz w:val="24"/>
                <w:szCs w:val="24"/>
              </w:rPr>
              <w:t xml:space="preserve">2Что необходимо сделать для предупреждения всасывания яда в кровь </w:t>
            </w:r>
          </w:p>
          <w:p w:rsidR="008B1184" w:rsidRPr="000B4554" w:rsidRDefault="008B1184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554">
              <w:rPr>
                <w:rFonts w:ascii="Times New Roman" w:hAnsi="Times New Roman"/>
                <w:sz w:val="24"/>
                <w:szCs w:val="24"/>
              </w:rPr>
              <w:t>3.Перечислите методы форсированного выведения яда</w:t>
            </w:r>
          </w:p>
          <w:p w:rsidR="008B1184" w:rsidRPr="000B4554" w:rsidRDefault="008B1184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554">
              <w:rPr>
                <w:rFonts w:ascii="Times New Roman" w:hAnsi="Times New Roman"/>
                <w:sz w:val="24"/>
                <w:szCs w:val="24"/>
              </w:rPr>
              <w:t>4.Какие антидоты применяются при отравлении ЛС</w:t>
            </w:r>
          </w:p>
          <w:p w:rsidR="008B1184" w:rsidRPr="000B4554" w:rsidRDefault="008B1184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554">
              <w:rPr>
                <w:rFonts w:ascii="Times New Roman" w:hAnsi="Times New Roman"/>
                <w:sz w:val="24"/>
                <w:szCs w:val="24"/>
              </w:rPr>
              <w:t>5.Какие меры помощи оказывают при отравлении кофеином, сердечными гликозидами</w:t>
            </w:r>
          </w:p>
        </w:tc>
        <w:tc>
          <w:tcPr>
            <w:tcW w:w="2463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B1184" w:rsidRPr="00AE0ED7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B1184" w:rsidRDefault="008B1184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C9420E" w:rsidRPr="00D815F9" w:rsidTr="00143370">
        <w:trPr>
          <w:jc w:val="center"/>
        </w:trPr>
        <w:tc>
          <w:tcPr>
            <w:tcW w:w="1527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928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2348" w:type="dxa"/>
          </w:tcPr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6726C2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6726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6726C2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6726C2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4930" w:type="dxa"/>
          </w:tcPr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6726C2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726C2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C9420E" w:rsidRPr="006726C2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2463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9420E" w:rsidRPr="00AE0ED7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C9420E" w:rsidRPr="00D815F9" w:rsidTr="00143370">
        <w:trPr>
          <w:jc w:val="center"/>
        </w:trPr>
        <w:tc>
          <w:tcPr>
            <w:tcW w:w="1527" w:type="dxa"/>
          </w:tcPr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E40E6D">
              <w:rPr>
                <w:rFonts w:ascii="Times New Roman" w:hAnsi="Times New Roman"/>
                <w:sz w:val="24"/>
                <w:szCs w:val="24"/>
              </w:rPr>
              <w:t xml:space="preserve">23.05.2020 </w:t>
            </w:r>
          </w:p>
        </w:tc>
        <w:tc>
          <w:tcPr>
            <w:tcW w:w="928" w:type="dxa"/>
          </w:tcPr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E40E6D">
              <w:rPr>
                <w:rFonts w:ascii="Times New Roman" w:hAnsi="Times New Roman"/>
                <w:sz w:val="24"/>
                <w:szCs w:val="24"/>
              </w:rPr>
              <w:t>2.«З» гр. (3,1)</w:t>
            </w:r>
          </w:p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E40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«Воля как сознательное регулирование поведение </w:t>
            </w:r>
            <w:r w:rsidRPr="00E40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деятельности». </w:t>
            </w:r>
          </w:p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C9420E" w:rsidRPr="00E40E6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E40E6D">
              <w:rPr>
                <w:rFonts w:ascii="Times New Roman" w:hAnsi="Times New Roman"/>
                <w:sz w:val="24"/>
                <w:szCs w:val="24"/>
              </w:rPr>
              <w:lastRenderedPageBreak/>
              <w:t>Понятие о воле и волевых процессах. Волевые качества личности. Значение воли в организации и общении человека.</w:t>
            </w:r>
          </w:p>
        </w:tc>
        <w:tc>
          <w:tcPr>
            <w:tcW w:w="2463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F639F">
                <w:rPr>
                  <w:rStyle w:val="a4"/>
                  <w:rFonts w:ascii="Times New Roman" w:hAnsi="Times New Roman"/>
                  <w:sz w:val="24"/>
                  <w:szCs w:val="24"/>
                </w:rPr>
                <w:t>khadizhat.sultanova.80@bk.ru</w:t>
              </w:r>
            </w:hyperlink>
          </w:p>
          <w:p w:rsidR="00C9420E" w:rsidRDefault="00C9420E" w:rsidP="003B0FE1"/>
        </w:tc>
        <w:tc>
          <w:tcPr>
            <w:tcW w:w="2041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20E" w:rsidRPr="00D815F9" w:rsidTr="00143370">
        <w:trPr>
          <w:jc w:val="center"/>
        </w:trPr>
        <w:tc>
          <w:tcPr>
            <w:tcW w:w="1527" w:type="dxa"/>
          </w:tcPr>
          <w:p w:rsidR="00C9420E" w:rsidRPr="002D06D5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2D06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06D5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28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</w:t>
            </w:r>
            <w:r w:rsidRPr="002D06D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D06D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C9420E" w:rsidRPr="00F74E1A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Вирусные инфекции и </w:t>
            </w:r>
            <w:proofErr w:type="gramStart"/>
            <w:r w:rsidRPr="00F74E1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профилактика.</w:t>
            </w:r>
          </w:p>
        </w:tc>
        <w:tc>
          <w:tcPr>
            <w:tcW w:w="4930" w:type="dxa"/>
          </w:tcPr>
          <w:p w:rsidR="00C9420E" w:rsidRPr="00F74E1A" w:rsidRDefault="00C9420E" w:rsidP="008B1184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Источник, пути и механизмы передачи и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профилакика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Гриппа</w:t>
            </w:r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Острых респираторных заболеваний</w:t>
            </w:r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Краснухи </w:t>
            </w:r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Натуральной оспы</w:t>
            </w:r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СПИДА</w:t>
            </w:r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Гепатита</w:t>
            </w:r>
            <w:proofErr w:type="gramStart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C9420E" w:rsidRPr="00F74E1A" w:rsidRDefault="00C9420E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Клещевого энцефалита.</w:t>
            </w:r>
          </w:p>
        </w:tc>
        <w:tc>
          <w:tcPr>
            <w:tcW w:w="2463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t>zubarzhat.magomedova.55.mail.ru</w:t>
            </w:r>
          </w:p>
          <w:p w:rsidR="00C9420E" w:rsidRPr="00676AAC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Pr="00E6495F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Pr="00E6495F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20E" w:rsidRPr="00E6495F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9420E" w:rsidRPr="00A2282D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C9420E" w:rsidRPr="00D815F9" w:rsidTr="00143370">
        <w:trPr>
          <w:jc w:val="center"/>
        </w:trPr>
        <w:tc>
          <w:tcPr>
            <w:tcW w:w="1527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928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15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85159C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Pr="0085159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2348" w:type="dxa"/>
          </w:tcPr>
          <w:p w:rsidR="00C9420E" w:rsidRPr="00AB7C83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AB7C83">
              <w:rPr>
                <w:rFonts w:ascii="Times New Roman" w:hAnsi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C9420E" w:rsidRPr="00AB7C83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C83">
              <w:rPr>
                <w:rFonts w:ascii="Times New Roman" w:hAnsi="Times New Roman"/>
                <w:sz w:val="24"/>
                <w:szCs w:val="24"/>
              </w:rPr>
              <w:t>Глюкокортикостероиды</w:t>
            </w:r>
            <w:proofErr w:type="spellEnd"/>
            <w:r w:rsidRPr="00AB7C83">
              <w:rPr>
                <w:rFonts w:ascii="Times New Roman" w:hAnsi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4930" w:type="dxa"/>
          </w:tcPr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C9420E" w:rsidRPr="00AB7C83" w:rsidRDefault="00C9420E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C9420E" w:rsidRPr="00AB7C83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AB7C83">
              <w:rPr>
                <w:rFonts w:ascii="Times New Roman" w:hAnsi="Times New Roman"/>
                <w:sz w:val="24"/>
                <w:szCs w:val="24"/>
              </w:rPr>
              <w:t>9.Женские половые гормоны и их применение</w:t>
            </w:r>
          </w:p>
        </w:tc>
        <w:tc>
          <w:tcPr>
            <w:tcW w:w="2463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9420E" w:rsidRPr="00AE0ED7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9420E" w:rsidRDefault="00C9420E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F261D0" w:rsidRDefault="00F261D0" w:rsidP="003B0FE1">
            <w:pPr>
              <w:rPr>
                <w:rFonts w:ascii="Times New Roman" w:hAnsi="Times New Roman"/>
                <w:sz w:val="24"/>
              </w:rPr>
            </w:pPr>
            <w:r w:rsidRPr="00F261D0">
              <w:rPr>
                <w:rFonts w:ascii="Times New Roman" w:hAnsi="Times New Roman"/>
                <w:sz w:val="24"/>
                <w:lang w:val="en-US"/>
              </w:rPr>
              <w:lastRenderedPageBreak/>
              <w:t>2</w:t>
            </w:r>
            <w:r w:rsidRPr="00F261D0">
              <w:rPr>
                <w:rFonts w:ascii="Times New Roman" w:hAnsi="Times New Roman"/>
                <w:sz w:val="24"/>
              </w:rPr>
              <w:t>6</w:t>
            </w:r>
            <w:r w:rsidRPr="00F261D0">
              <w:rPr>
                <w:rFonts w:ascii="Times New Roman" w:hAnsi="Times New Roman"/>
                <w:sz w:val="24"/>
                <w:lang w:val="en-US"/>
              </w:rPr>
              <w:t>.05.2020</w:t>
            </w:r>
          </w:p>
        </w:tc>
        <w:tc>
          <w:tcPr>
            <w:tcW w:w="928" w:type="dxa"/>
          </w:tcPr>
          <w:p w:rsidR="00F261D0" w:rsidRPr="00F261D0" w:rsidRDefault="00F261D0" w:rsidP="003B0FE1">
            <w:pPr>
              <w:rPr>
                <w:rFonts w:ascii="Times New Roman" w:hAnsi="Times New Roman"/>
                <w:sz w:val="24"/>
              </w:rPr>
            </w:pPr>
            <w:r w:rsidRPr="00F261D0">
              <w:rPr>
                <w:rFonts w:ascii="Times New Roman" w:hAnsi="Times New Roman"/>
                <w:sz w:val="24"/>
                <w:lang w:val="en-US"/>
              </w:rPr>
              <w:t xml:space="preserve">2. </w:t>
            </w:r>
            <w:r w:rsidRPr="00F261D0">
              <w:rPr>
                <w:rFonts w:ascii="Times New Roman" w:hAnsi="Times New Roman"/>
                <w:sz w:val="24"/>
              </w:rPr>
              <w:t xml:space="preserve">«З» </w:t>
            </w:r>
          </w:p>
          <w:p w:rsidR="00F261D0" w:rsidRPr="00F261D0" w:rsidRDefault="00F261D0" w:rsidP="003B0FE1">
            <w:pPr>
              <w:rPr>
                <w:rFonts w:ascii="Times New Roman" w:hAnsi="Times New Roman"/>
                <w:sz w:val="24"/>
              </w:rPr>
            </w:pPr>
            <w:r w:rsidRPr="00F261D0"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2348" w:type="dxa"/>
          </w:tcPr>
          <w:p w:rsidR="00F261D0" w:rsidRPr="00F261D0" w:rsidRDefault="00F261D0" w:rsidP="003B0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Медицинские приборно-компьютерные системы.</w:t>
            </w:r>
          </w:p>
        </w:tc>
        <w:tc>
          <w:tcPr>
            <w:tcW w:w="4930" w:type="dxa"/>
          </w:tcPr>
          <w:p w:rsidR="00F261D0" w:rsidRPr="00F261D0" w:rsidRDefault="00F261D0" w:rsidP="003B0FE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eastAsia="Arial Unicode MS" w:hAnsi="Times New Roman"/>
                <w:bCs/>
                <w:color w:val="000000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Медицинские приборно-компьютерные системы.</w:t>
            </w:r>
          </w:p>
          <w:p w:rsidR="00F261D0" w:rsidRPr="00F261D0" w:rsidRDefault="00F261D0" w:rsidP="003B0FE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eastAsia="Arial Unicode MS" w:hAnsi="Times New Roman"/>
                <w:bCs/>
                <w:color w:val="000000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Программное обеспечение врачебных компьютерных мониторов.</w:t>
            </w:r>
          </w:p>
          <w:p w:rsidR="00F261D0" w:rsidRPr="00F261D0" w:rsidRDefault="00F261D0" w:rsidP="003B0FE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eastAsia="Arial Unicode MS" w:hAnsi="Times New Roman"/>
                <w:bCs/>
                <w:color w:val="000000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Системы обработки изображений.</w:t>
            </w:r>
          </w:p>
          <w:p w:rsidR="00F261D0" w:rsidRPr="00F261D0" w:rsidRDefault="00F261D0" w:rsidP="003B0FE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eastAsia="Arial Unicode MS" w:hAnsi="Times New Roman"/>
                <w:bCs/>
                <w:color w:val="000000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Системы управления лечебным процессом.</w:t>
            </w:r>
          </w:p>
          <w:p w:rsidR="00F261D0" w:rsidRPr="00F261D0" w:rsidRDefault="00F261D0" w:rsidP="003B0FE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eastAsia="Arial Unicode MS" w:hAnsi="Times New Roman"/>
                <w:bCs/>
                <w:color w:val="000000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Клиническая лабораторная диагностика.</w:t>
            </w:r>
          </w:p>
          <w:p w:rsidR="00F261D0" w:rsidRPr="00F261D0" w:rsidRDefault="00F261D0" w:rsidP="003B0FE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F261D0">
              <w:rPr>
                <w:rFonts w:ascii="Times New Roman" w:eastAsia="Arial Unicode MS" w:hAnsi="Times New Roman"/>
                <w:bCs/>
                <w:color w:val="000000"/>
              </w:rPr>
              <w:t>Биотехнические системы замещения жизненно важных функций организма и протезирования</w:t>
            </w:r>
          </w:p>
        </w:tc>
        <w:tc>
          <w:tcPr>
            <w:tcW w:w="2463" w:type="dxa"/>
          </w:tcPr>
          <w:p w:rsidR="00F261D0" w:rsidRPr="00F261D0" w:rsidRDefault="00F261D0" w:rsidP="003B0FE1">
            <w:pPr>
              <w:rPr>
                <w:rFonts w:ascii="Times New Roman" w:hAnsi="Times New Roman"/>
                <w:lang w:val="en-US"/>
              </w:rPr>
            </w:pPr>
            <w:r w:rsidRPr="00F261D0">
              <w:rPr>
                <w:rFonts w:ascii="Times New Roman" w:hAnsi="Times New Roman"/>
                <w:lang w:val="en-US"/>
              </w:rPr>
              <w:t>eraum@yandex.ru</w:t>
            </w:r>
          </w:p>
        </w:tc>
        <w:tc>
          <w:tcPr>
            <w:tcW w:w="2041" w:type="dxa"/>
          </w:tcPr>
          <w:p w:rsidR="00F261D0" w:rsidRPr="00F261D0" w:rsidRDefault="00F261D0" w:rsidP="003B0FE1">
            <w:pPr>
              <w:rPr>
                <w:rFonts w:ascii="Times New Roman" w:hAnsi="Times New Roman"/>
                <w:sz w:val="24"/>
                <w:lang w:val="en-US"/>
              </w:rPr>
            </w:pPr>
            <w:r w:rsidRPr="00F261D0">
              <w:rPr>
                <w:rFonts w:ascii="Times New Roman" w:hAnsi="Times New Roman"/>
                <w:sz w:val="24"/>
              </w:rPr>
              <w:t>Рамазанова</w:t>
            </w:r>
            <w:r w:rsidRPr="00F261D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F261D0">
              <w:rPr>
                <w:rFonts w:ascii="Times New Roman" w:hAnsi="Times New Roman"/>
                <w:sz w:val="24"/>
              </w:rPr>
              <w:t>Э</w:t>
            </w:r>
            <w:r w:rsidRPr="00F261D0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261D0">
              <w:rPr>
                <w:rFonts w:ascii="Times New Roman" w:hAnsi="Times New Roman"/>
                <w:sz w:val="24"/>
              </w:rPr>
              <w:t>Б</w:t>
            </w:r>
            <w:r w:rsidRPr="00F261D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A0147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F261D0" w:rsidRPr="00A0147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348" w:type="dxa"/>
          </w:tcPr>
          <w:p w:rsidR="00F261D0" w:rsidRPr="00F74E1A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Морфология грибов. Культивирование.</w:t>
            </w:r>
          </w:p>
        </w:tc>
        <w:tc>
          <w:tcPr>
            <w:tcW w:w="4930" w:type="dxa"/>
          </w:tcPr>
          <w:p w:rsidR="00F261D0" w:rsidRPr="00F74E1A" w:rsidRDefault="00F261D0" w:rsidP="008B1184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Морфология грибов рода:</w:t>
            </w:r>
          </w:p>
          <w:p w:rsidR="00F261D0" w:rsidRPr="00F74E1A" w:rsidRDefault="00F261D0" w:rsidP="003B0FE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Кондида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1D0" w:rsidRPr="00F74E1A" w:rsidRDefault="00F261D0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Дрожжей</w:t>
            </w:r>
          </w:p>
          <w:p w:rsidR="00F261D0" w:rsidRPr="00F74E1A" w:rsidRDefault="00F261D0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Плесневых грибов</w:t>
            </w:r>
          </w:p>
          <w:p w:rsidR="00F261D0" w:rsidRPr="00F74E1A" w:rsidRDefault="00F261D0" w:rsidP="003B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Аспергилл 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Способы культивирования грибов на искусственных средах.</w:t>
            </w:r>
          </w:p>
        </w:tc>
        <w:tc>
          <w:tcPr>
            <w:tcW w:w="2463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t>zubarzhat.magomedova.55.mail.ru</w:t>
            </w:r>
          </w:p>
          <w:p w:rsidR="00F261D0" w:rsidRPr="00676AAC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261D0" w:rsidRPr="00A2282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A0147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F261D0" w:rsidRPr="00A0147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2348" w:type="dxa"/>
          </w:tcPr>
          <w:p w:rsidR="00F261D0" w:rsidRPr="00F74E1A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Методы исследования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протозоонозов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Метод исследования простейших.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Взятие материала.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Приготовление толстой капли.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Исследование выделений мочеполовых путей.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Натимного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мазка и висячей капли.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Методы лабораторной диагностики гельминтозов.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Способы взятия материала.</w:t>
            </w:r>
          </w:p>
          <w:p w:rsidR="00F261D0" w:rsidRPr="00F74E1A" w:rsidRDefault="00F261D0" w:rsidP="008B1184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Метод обогащения и приготовления мазка по Кату</w:t>
            </w:r>
            <w:proofErr w:type="gramStart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63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t>zubarzhat.magomedova.55.mail.ru</w:t>
            </w:r>
          </w:p>
          <w:p w:rsidR="00F261D0" w:rsidRPr="00676AAC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261D0" w:rsidRPr="00A2282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27.05.2020 </w:t>
            </w:r>
          </w:p>
        </w:tc>
        <w:tc>
          <w:tcPr>
            <w:tcW w:w="928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. «З» гр. (2)</w:t>
            </w:r>
          </w:p>
          <w:p w:rsidR="00F261D0" w:rsidRPr="00B23167" w:rsidRDefault="00F261D0" w:rsidP="003B0FE1">
            <w:pPr>
              <w:rPr>
                <w:rFonts w:ascii="Times New Roman" w:hAnsi="Times New Roman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</w:rPr>
            </w:pPr>
          </w:p>
          <w:p w:rsidR="00F261D0" w:rsidRPr="00B23167" w:rsidRDefault="00F261D0" w:rsidP="003B0FE1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«Воля как сознательное регулирование поведение деятельности».</w:t>
            </w:r>
          </w:p>
          <w:p w:rsidR="00F261D0" w:rsidRPr="00B23167" w:rsidRDefault="00F261D0" w:rsidP="003B0FE1">
            <w:pPr>
              <w:rPr>
                <w:rFonts w:ascii="Times New Roman" w:hAnsi="Times New Roman"/>
              </w:rPr>
            </w:pPr>
          </w:p>
        </w:tc>
        <w:tc>
          <w:tcPr>
            <w:tcW w:w="4930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воле и волевых процессах. Волевые качества личности. Значение воли в организации и общении человека.</w:t>
            </w:r>
          </w:p>
          <w:p w:rsidR="00F261D0" w:rsidRDefault="00F261D0" w:rsidP="003B0FE1">
            <w:pPr>
              <w:rPr>
                <w:rFonts w:ascii="Times New Roman" w:hAnsi="Times New Roman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</w:rPr>
            </w:pPr>
          </w:p>
          <w:p w:rsidR="00F261D0" w:rsidRPr="00506EBD" w:rsidRDefault="00F261D0" w:rsidP="003B0FE1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F639F">
                <w:rPr>
                  <w:rStyle w:val="a4"/>
                  <w:rFonts w:ascii="Times New Roman" w:hAnsi="Times New Roman"/>
                  <w:sz w:val="24"/>
                  <w:szCs w:val="24"/>
                </w:rPr>
                <w:t>khadizhat.sultanova.80@bk.ru</w:t>
              </w:r>
            </w:hyperlink>
          </w:p>
          <w:p w:rsidR="00F261D0" w:rsidRDefault="00F261D0" w:rsidP="003B0FE1"/>
        </w:tc>
        <w:tc>
          <w:tcPr>
            <w:tcW w:w="2041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27.05.2020 </w:t>
            </w:r>
          </w:p>
        </w:tc>
        <w:tc>
          <w:tcPr>
            <w:tcW w:w="928" w:type="dxa"/>
          </w:tcPr>
          <w:p w:rsidR="00F261D0" w:rsidRPr="00B23167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gramStart"/>
            <w:r>
              <w:rPr>
                <w:rFonts w:ascii="Times New Roman" w:hAnsi="Times New Roman"/>
              </w:rPr>
              <w:t>»г</w:t>
            </w:r>
            <w:proofErr w:type="gramEnd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. (3)</w:t>
            </w:r>
          </w:p>
        </w:tc>
        <w:tc>
          <w:tcPr>
            <w:tcW w:w="2348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«Характер и типы акцентуации характера. Конституционная и </w:t>
            </w:r>
            <w:proofErr w:type="spellStart"/>
            <w:r>
              <w:rPr>
                <w:rFonts w:ascii="Times New Roman" w:hAnsi="Times New Roman"/>
              </w:rPr>
              <w:t>психогеометрическая</w:t>
            </w:r>
            <w:proofErr w:type="spellEnd"/>
            <w:r>
              <w:rPr>
                <w:rFonts w:ascii="Times New Roman" w:hAnsi="Times New Roman"/>
              </w:rPr>
              <w:t xml:space="preserve"> типология личности».</w:t>
            </w:r>
          </w:p>
          <w:p w:rsidR="00F261D0" w:rsidRPr="00B23167" w:rsidRDefault="00F261D0" w:rsidP="003B0FE1">
            <w:pPr>
              <w:rPr>
                <w:rFonts w:ascii="Times New Roman" w:hAnsi="Times New Roman"/>
              </w:rPr>
            </w:pPr>
          </w:p>
        </w:tc>
        <w:tc>
          <w:tcPr>
            <w:tcW w:w="4930" w:type="dxa"/>
          </w:tcPr>
          <w:p w:rsidR="00F261D0" w:rsidRDefault="00F261D0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«характер», акцентуация. Типология характеров личности. Основные типы акцентуации характеров.</w:t>
            </w:r>
          </w:p>
          <w:p w:rsidR="00F261D0" w:rsidRPr="00B23167" w:rsidRDefault="00F261D0" w:rsidP="003B0FE1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F639F">
                <w:rPr>
                  <w:rStyle w:val="a4"/>
                  <w:rFonts w:ascii="Times New Roman" w:hAnsi="Times New Roman"/>
                  <w:sz w:val="24"/>
                  <w:szCs w:val="24"/>
                </w:rPr>
                <w:t>khadizhat.sultanova.80@bk.ru</w:t>
              </w:r>
            </w:hyperlink>
          </w:p>
          <w:p w:rsidR="00F261D0" w:rsidRDefault="00F261D0" w:rsidP="003B0FE1"/>
        </w:tc>
        <w:tc>
          <w:tcPr>
            <w:tcW w:w="2041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28.05.2020</w:t>
            </w:r>
          </w:p>
        </w:tc>
        <w:tc>
          <w:tcPr>
            <w:tcW w:w="928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</w:t>
            </w:r>
            <w:proofErr w:type="gramStart"/>
            <w:r w:rsidRPr="005B6D70">
              <w:rPr>
                <w:sz w:val="24"/>
                <w:szCs w:val="24"/>
              </w:rPr>
              <w:t>З</w:t>
            </w:r>
            <w:proofErr w:type="gramEnd"/>
            <w:r w:rsidRPr="005B6D70">
              <w:rPr>
                <w:sz w:val="24"/>
                <w:szCs w:val="24"/>
              </w:rPr>
              <w:t>»</w:t>
            </w:r>
          </w:p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348" w:type="dxa"/>
          </w:tcPr>
          <w:p w:rsidR="00F261D0" w:rsidRPr="005B6D70" w:rsidRDefault="00F261D0" w:rsidP="003B0FE1">
            <w:pPr>
              <w:pStyle w:val="12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4930" w:type="dxa"/>
          </w:tcPr>
          <w:p w:rsidR="00F261D0" w:rsidRPr="005B6D70" w:rsidRDefault="00F261D0" w:rsidP="003B0FE1">
            <w:pPr>
              <w:pStyle w:val="12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F261D0" w:rsidRPr="005B6D70" w:rsidRDefault="00F261D0" w:rsidP="003B0FE1">
            <w:pPr>
              <w:pStyle w:val="12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2463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1" w:type="dxa"/>
          </w:tcPr>
          <w:p w:rsidR="00F261D0" w:rsidRPr="005B6D70" w:rsidRDefault="00F261D0" w:rsidP="003B0FE1">
            <w:pPr>
              <w:pStyle w:val="12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28.05.2020</w:t>
            </w:r>
          </w:p>
        </w:tc>
        <w:tc>
          <w:tcPr>
            <w:tcW w:w="928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</w:t>
            </w:r>
            <w:proofErr w:type="gramStart"/>
            <w:r w:rsidRPr="005B6D70">
              <w:rPr>
                <w:sz w:val="24"/>
                <w:szCs w:val="24"/>
              </w:rPr>
              <w:t>З</w:t>
            </w:r>
            <w:proofErr w:type="gramEnd"/>
            <w:r w:rsidRPr="005B6D70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F261D0" w:rsidRPr="005B6D70" w:rsidRDefault="00F261D0" w:rsidP="003B0FE1">
            <w:pPr>
              <w:pStyle w:val="12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Роль религиозно-политического экстремизма в мировых конфликтах 20х 21 </w:t>
            </w:r>
            <w:proofErr w:type="spellStart"/>
            <w:proofErr w:type="gramStart"/>
            <w:r w:rsidRPr="005B6D70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930" w:type="dxa"/>
          </w:tcPr>
          <w:p w:rsidR="00F261D0" w:rsidRPr="005B6D70" w:rsidRDefault="00F261D0" w:rsidP="003B0FE1">
            <w:pPr>
              <w:pStyle w:val="12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Роль </w:t>
            </w:r>
            <w:proofErr w:type="spellStart"/>
            <w:r w:rsidRPr="005B6D70">
              <w:rPr>
                <w:sz w:val="24"/>
                <w:szCs w:val="24"/>
              </w:rPr>
              <w:t>этноконфессиональной</w:t>
            </w:r>
            <w:proofErr w:type="spellEnd"/>
            <w:r w:rsidRPr="005B6D70">
              <w:rPr>
                <w:sz w:val="24"/>
                <w:szCs w:val="24"/>
              </w:rPr>
              <w:t xml:space="preserve"> толерантности как основы межрелигиозного общения и согласия</w:t>
            </w:r>
          </w:p>
          <w:p w:rsidR="00F261D0" w:rsidRPr="005B6D70" w:rsidRDefault="00F261D0" w:rsidP="003B0FE1">
            <w:pPr>
              <w:pStyle w:val="12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Мусульманское духовенство против идеологии экстремизма и терроризма</w:t>
            </w:r>
          </w:p>
          <w:p w:rsidR="00F261D0" w:rsidRPr="005B6D70" w:rsidRDefault="00F261D0" w:rsidP="003B0FE1">
            <w:pPr>
              <w:pStyle w:val="12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“</w:t>
            </w:r>
            <w:proofErr w:type="spellStart"/>
            <w:proofErr w:type="gramStart"/>
            <w:r w:rsidRPr="005B6D70">
              <w:rPr>
                <w:sz w:val="24"/>
                <w:szCs w:val="24"/>
              </w:rPr>
              <w:t>Амманская</w:t>
            </w:r>
            <w:proofErr w:type="spellEnd"/>
            <w:proofErr w:type="gramEnd"/>
            <w:r w:rsidRPr="005B6D70">
              <w:rPr>
                <w:sz w:val="24"/>
                <w:szCs w:val="24"/>
              </w:rPr>
              <w:t xml:space="preserve"> послание” </w:t>
            </w:r>
          </w:p>
        </w:tc>
        <w:tc>
          <w:tcPr>
            <w:tcW w:w="2463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1" w:type="dxa"/>
          </w:tcPr>
          <w:p w:rsidR="00F261D0" w:rsidRPr="005B6D70" w:rsidRDefault="00F261D0" w:rsidP="003B0FE1">
            <w:pPr>
              <w:pStyle w:val="12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28.05.2020</w:t>
            </w:r>
          </w:p>
        </w:tc>
        <w:tc>
          <w:tcPr>
            <w:tcW w:w="928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</w:t>
            </w:r>
            <w:proofErr w:type="gramStart"/>
            <w:r w:rsidRPr="005B6D70">
              <w:rPr>
                <w:sz w:val="24"/>
                <w:szCs w:val="24"/>
              </w:rPr>
              <w:t>З</w:t>
            </w:r>
            <w:proofErr w:type="gramEnd"/>
            <w:r w:rsidRPr="005B6D70">
              <w:rPr>
                <w:sz w:val="24"/>
                <w:szCs w:val="24"/>
              </w:rPr>
              <w:t>»</w:t>
            </w:r>
          </w:p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(2)</w:t>
            </w:r>
          </w:p>
        </w:tc>
        <w:tc>
          <w:tcPr>
            <w:tcW w:w="2348" w:type="dxa"/>
          </w:tcPr>
          <w:p w:rsidR="00F261D0" w:rsidRPr="005B6D70" w:rsidRDefault="00F261D0" w:rsidP="003B0FE1">
            <w:pPr>
              <w:pStyle w:val="12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4930" w:type="dxa"/>
          </w:tcPr>
          <w:p w:rsidR="00F261D0" w:rsidRPr="005B6D70" w:rsidRDefault="00F261D0" w:rsidP="003B0FE1">
            <w:pPr>
              <w:pStyle w:val="12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F261D0" w:rsidRPr="005B6D70" w:rsidRDefault="00F261D0" w:rsidP="003B0FE1">
            <w:pPr>
              <w:pStyle w:val="12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2463" w:type="dxa"/>
          </w:tcPr>
          <w:p w:rsidR="00F261D0" w:rsidRPr="005B6D70" w:rsidRDefault="00F261D0" w:rsidP="003B0FE1">
            <w:pPr>
              <w:pStyle w:val="12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1" w:type="dxa"/>
          </w:tcPr>
          <w:p w:rsidR="00F261D0" w:rsidRPr="005B6D70" w:rsidRDefault="00F261D0" w:rsidP="003B0FE1">
            <w:pPr>
              <w:pStyle w:val="12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A0147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0147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928" w:type="dxa"/>
          </w:tcPr>
          <w:p w:rsidR="00F261D0" w:rsidRPr="00A0147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348" w:type="dxa"/>
          </w:tcPr>
          <w:p w:rsidR="00F261D0" w:rsidRPr="00F74E1A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Методы исследования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протозоонозов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Метод исследования простейших.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Взятие материала.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Приготовление толстой капли.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Исследование выделений мочеполовых путей.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F74E1A">
              <w:rPr>
                <w:rFonts w:ascii="Times New Roman" w:hAnsi="Times New Roman"/>
                <w:sz w:val="24"/>
                <w:szCs w:val="24"/>
              </w:rPr>
              <w:t>Натимного</w:t>
            </w:r>
            <w:proofErr w:type="spellEnd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мазка и висячей капли.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Методы лабораторной диагностики гельминтозов.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t>Способы взятия материала.</w:t>
            </w:r>
          </w:p>
          <w:p w:rsidR="00F261D0" w:rsidRPr="00F74E1A" w:rsidRDefault="00F261D0" w:rsidP="00C9420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1A">
              <w:rPr>
                <w:rFonts w:ascii="Times New Roman" w:hAnsi="Times New Roman"/>
                <w:sz w:val="24"/>
                <w:szCs w:val="24"/>
              </w:rPr>
              <w:lastRenderedPageBreak/>
              <w:t>Метод обогащения и приготовления мазка по Кату</w:t>
            </w:r>
            <w:proofErr w:type="gramStart"/>
            <w:r w:rsidRPr="00F74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63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9E5C2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zubarzhat.magomedova.55.mail.ru</w:t>
            </w:r>
          </w:p>
          <w:p w:rsidR="00F261D0" w:rsidRPr="00676AAC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1D0" w:rsidRPr="00E6495F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261D0" w:rsidRPr="00A2282D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З.Г.Магомедова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2D06D5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928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2348" w:type="dxa"/>
          </w:tcPr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5100EC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5100EC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4930" w:type="dxa"/>
          </w:tcPr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5100EC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F261D0" w:rsidRPr="005100EC" w:rsidRDefault="00F261D0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2463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261D0" w:rsidRPr="00AE0ED7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261D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261D0" w:rsidRPr="00D815F9" w:rsidTr="00143370">
        <w:trPr>
          <w:jc w:val="center"/>
        </w:trPr>
        <w:tc>
          <w:tcPr>
            <w:tcW w:w="1527" w:type="dxa"/>
          </w:tcPr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928" w:type="dxa"/>
          </w:tcPr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</w:tcPr>
          <w:p w:rsidR="00F261D0" w:rsidRPr="005B6D70" w:rsidRDefault="00F261D0" w:rsidP="003B0FE1">
            <w:pPr>
              <w:keepNext/>
              <w:keepLines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Аптека. Лекарственные препараты.</w:t>
            </w:r>
          </w:p>
          <w:p w:rsidR="00F261D0" w:rsidRPr="005B6D70" w:rsidRDefault="00F261D0" w:rsidP="003B0FE1">
            <w:pPr>
              <w:keepNext/>
              <w:keepLines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Past</w:t>
            </w:r>
            <w:proofErr w:type="spellEnd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Simple</w:t>
            </w:r>
            <w:proofErr w:type="spellEnd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4930" w:type="dxa"/>
          </w:tcPr>
          <w:p w:rsidR="00F261D0" w:rsidRPr="005B6D70" w:rsidRDefault="00F261D0" w:rsidP="003B0FE1">
            <w:pPr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color w:val="000000"/>
                <w:sz w:val="24"/>
                <w:szCs w:val="24"/>
              </w:rPr>
              <w:t>1.Чтение и перевод текстов по теме: «Аптека. Лекарственные препараты 2.Составление лексического словаря к тексту.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1D0" w:rsidRPr="005B6D70" w:rsidRDefault="00F261D0" w:rsidP="003B0FE1">
            <w:pPr>
              <w:ind w:lef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color w:val="000000"/>
                <w:sz w:val="24"/>
                <w:szCs w:val="24"/>
              </w:rPr>
              <w:t>3.Самостоятельное совершенствование устной и письменной речи, пополнение словарного запаса</w:t>
            </w:r>
          </w:p>
        </w:tc>
        <w:tc>
          <w:tcPr>
            <w:tcW w:w="2463" w:type="dxa"/>
          </w:tcPr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amina0903ziyavudinova@gmail.com</w:t>
            </w:r>
          </w:p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http://uhimik.ru</w:t>
            </w:r>
          </w:p>
        </w:tc>
        <w:tc>
          <w:tcPr>
            <w:tcW w:w="2041" w:type="dxa"/>
          </w:tcPr>
          <w:p w:rsidR="00F261D0" w:rsidRPr="005B6D70" w:rsidRDefault="00F261D0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Зиявудинова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</w:tbl>
    <w:p w:rsidR="00294945" w:rsidRPr="00AB33EF" w:rsidRDefault="00F261D0" w:rsidP="00AB33EF">
      <w:pPr>
        <w:tabs>
          <w:tab w:val="left" w:pos="1783"/>
        </w:tabs>
      </w:pPr>
    </w:p>
    <w:sectPr w:rsidR="00294945" w:rsidRPr="00AB33EF" w:rsidSect="00D81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3C"/>
    <w:multiLevelType w:val="hybridMultilevel"/>
    <w:tmpl w:val="4F9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69BC"/>
    <w:multiLevelType w:val="hybridMultilevel"/>
    <w:tmpl w:val="197AC67E"/>
    <w:lvl w:ilvl="0" w:tplc="F6E2F96A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0453120F"/>
    <w:multiLevelType w:val="hybridMultilevel"/>
    <w:tmpl w:val="D14C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6CB2"/>
    <w:multiLevelType w:val="hybridMultilevel"/>
    <w:tmpl w:val="C314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021F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30599"/>
    <w:multiLevelType w:val="hybridMultilevel"/>
    <w:tmpl w:val="BEF2BD78"/>
    <w:lvl w:ilvl="0" w:tplc="6638ED2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">
    <w:nsid w:val="1399758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355AC4"/>
    <w:multiLevelType w:val="hybridMultilevel"/>
    <w:tmpl w:val="ADA2A1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54953F0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DB7FF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46464"/>
    <w:multiLevelType w:val="multilevel"/>
    <w:tmpl w:val="1EFCF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91B5B86"/>
    <w:multiLevelType w:val="hybridMultilevel"/>
    <w:tmpl w:val="11FA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34E5B"/>
    <w:multiLevelType w:val="hybridMultilevel"/>
    <w:tmpl w:val="632C1CCE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1DAC0EBF"/>
    <w:multiLevelType w:val="multilevel"/>
    <w:tmpl w:val="EE3C3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1DF154E1"/>
    <w:multiLevelType w:val="hybridMultilevel"/>
    <w:tmpl w:val="6CC6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76E4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E81A17"/>
    <w:multiLevelType w:val="hybridMultilevel"/>
    <w:tmpl w:val="1AA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21964"/>
    <w:multiLevelType w:val="multilevel"/>
    <w:tmpl w:val="6E448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8CD7115"/>
    <w:multiLevelType w:val="hybridMultilevel"/>
    <w:tmpl w:val="5E7ADD88"/>
    <w:lvl w:ilvl="0" w:tplc="D9FAC3BA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9">
    <w:nsid w:val="2DBB234E"/>
    <w:multiLevelType w:val="hybridMultilevel"/>
    <w:tmpl w:val="C43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E58E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5C6C45"/>
    <w:multiLevelType w:val="hybridMultilevel"/>
    <w:tmpl w:val="A0B279CC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34A2776C"/>
    <w:multiLevelType w:val="hybridMultilevel"/>
    <w:tmpl w:val="722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4586"/>
    <w:multiLevelType w:val="hybridMultilevel"/>
    <w:tmpl w:val="CB38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6143E"/>
    <w:multiLevelType w:val="hybridMultilevel"/>
    <w:tmpl w:val="F188AE84"/>
    <w:lvl w:ilvl="0" w:tplc="86A27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55EDB"/>
    <w:multiLevelType w:val="multilevel"/>
    <w:tmpl w:val="882C9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4CDD7B8A"/>
    <w:multiLevelType w:val="multilevel"/>
    <w:tmpl w:val="57EA3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FC62567"/>
    <w:multiLevelType w:val="multilevel"/>
    <w:tmpl w:val="407C3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0285247"/>
    <w:multiLevelType w:val="hybridMultilevel"/>
    <w:tmpl w:val="679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830A6"/>
    <w:multiLevelType w:val="hybridMultilevel"/>
    <w:tmpl w:val="380C8DAA"/>
    <w:lvl w:ilvl="0" w:tplc="221877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D7AF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04073B"/>
    <w:multiLevelType w:val="hybridMultilevel"/>
    <w:tmpl w:val="397A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00F74"/>
    <w:multiLevelType w:val="hybridMultilevel"/>
    <w:tmpl w:val="C314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85A52"/>
    <w:multiLevelType w:val="multilevel"/>
    <w:tmpl w:val="7AF6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5D845DDF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1F28F4"/>
    <w:multiLevelType w:val="hybridMultilevel"/>
    <w:tmpl w:val="722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41C27"/>
    <w:multiLevelType w:val="multilevel"/>
    <w:tmpl w:val="6EDA1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D302637"/>
    <w:multiLevelType w:val="hybridMultilevel"/>
    <w:tmpl w:val="4F9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B2161"/>
    <w:multiLevelType w:val="multilevel"/>
    <w:tmpl w:val="6A6E5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8FC21EC"/>
    <w:multiLevelType w:val="hybridMultilevel"/>
    <w:tmpl w:val="722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24"/>
  </w:num>
  <w:num w:numId="5">
    <w:abstractNumId w:val="11"/>
  </w:num>
  <w:num w:numId="6">
    <w:abstractNumId w:val="9"/>
  </w:num>
  <w:num w:numId="7">
    <w:abstractNumId w:val="30"/>
  </w:num>
  <w:num w:numId="8">
    <w:abstractNumId w:val="34"/>
  </w:num>
  <w:num w:numId="9">
    <w:abstractNumId w:val="18"/>
  </w:num>
  <w:num w:numId="10">
    <w:abstractNumId w:val="16"/>
  </w:num>
  <w:num w:numId="11">
    <w:abstractNumId w:val="1"/>
  </w:num>
  <w:num w:numId="12">
    <w:abstractNumId w:val="13"/>
  </w:num>
  <w:num w:numId="13">
    <w:abstractNumId w:val="38"/>
  </w:num>
  <w:num w:numId="14">
    <w:abstractNumId w:val="26"/>
  </w:num>
  <w:num w:numId="15">
    <w:abstractNumId w:val="36"/>
  </w:num>
  <w:num w:numId="16">
    <w:abstractNumId w:val="20"/>
  </w:num>
  <w:num w:numId="17">
    <w:abstractNumId w:val="6"/>
  </w:num>
  <w:num w:numId="18">
    <w:abstractNumId w:val="4"/>
  </w:num>
  <w:num w:numId="19">
    <w:abstractNumId w:val="15"/>
  </w:num>
  <w:num w:numId="20">
    <w:abstractNumId w:val="33"/>
  </w:num>
  <w:num w:numId="21">
    <w:abstractNumId w:val="10"/>
  </w:num>
  <w:num w:numId="22">
    <w:abstractNumId w:val="5"/>
  </w:num>
  <w:num w:numId="23">
    <w:abstractNumId w:val="2"/>
  </w:num>
  <w:num w:numId="24">
    <w:abstractNumId w:val="28"/>
  </w:num>
  <w:num w:numId="25">
    <w:abstractNumId w:val="35"/>
  </w:num>
  <w:num w:numId="26">
    <w:abstractNumId w:val="3"/>
  </w:num>
  <w:num w:numId="27">
    <w:abstractNumId w:val="29"/>
  </w:num>
  <w:num w:numId="28">
    <w:abstractNumId w:val="14"/>
  </w:num>
  <w:num w:numId="29">
    <w:abstractNumId w:val="32"/>
  </w:num>
  <w:num w:numId="30">
    <w:abstractNumId w:val="19"/>
  </w:num>
  <w:num w:numId="31">
    <w:abstractNumId w:val="31"/>
  </w:num>
  <w:num w:numId="32">
    <w:abstractNumId w:val="22"/>
  </w:num>
  <w:num w:numId="33">
    <w:abstractNumId w:val="37"/>
  </w:num>
  <w:num w:numId="34">
    <w:abstractNumId w:val="0"/>
  </w:num>
  <w:num w:numId="35">
    <w:abstractNumId w:val="39"/>
  </w:num>
  <w:num w:numId="36">
    <w:abstractNumId w:val="12"/>
  </w:num>
  <w:num w:numId="37">
    <w:abstractNumId w:val="21"/>
  </w:num>
  <w:num w:numId="38">
    <w:abstractNumId w:val="17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75"/>
    <w:rsid w:val="00173CFA"/>
    <w:rsid w:val="0018093E"/>
    <w:rsid w:val="001B30E8"/>
    <w:rsid w:val="002A3C9F"/>
    <w:rsid w:val="002D5790"/>
    <w:rsid w:val="00332E06"/>
    <w:rsid w:val="0038176A"/>
    <w:rsid w:val="003F7D0F"/>
    <w:rsid w:val="00437A14"/>
    <w:rsid w:val="00555B0F"/>
    <w:rsid w:val="005B6BFC"/>
    <w:rsid w:val="00695B6C"/>
    <w:rsid w:val="0086155D"/>
    <w:rsid w:val="008B1184"/>
    <w:rsid w:val="009B596D"/>
    <w:rsid w:val="00AB33EF"/>
    <w:rsid w:val="00B8127C"/>
    <w:rsid w:val="00B82769"/>
    <w:rsid w:val="00BE0530"/>
    <w:rsid w:val="00BF709C"/>
    <w:rsid w:val="00C23423"/>
    <w:rsid w:val="00C9420E"/>
    <w:rsid w:val="00CF7475"/>
    <w:rsid w:val="00D815F9"/>
    <w:rsid w:val="00F261D0"/>
    <w:rsid w:val="00F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7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D815F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817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81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76A"/>
    <w:pPr>
      <w:spacing w:after="160" w:line="259" w:lineRule="auto"/>
      <w:ind w:left="720"/>
      <w:contextualSpacing/>
    </w:pPr>
  </w:style>
  <w:style w:type="paragraph" w:customStyle="1" w:styleId="12">
    <w:name w:val="Обычный1"/>
    <w:rsid w:val="001B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Другое_"/>
    <w:basedOn w:val="a0"/>
    <w:link w:val="a7"/>
    <w:rsid w:val="00AB3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AB33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18093E"/>
    <w:pPr>
      <w:suppressLineNumbers/>
      <w:suppressAutoHyphens/>
    </w:pPr>
    <w:rPr>
      <w:rFonts w:ascii="Calibri" w:eastAsia="SimSun" w:hAnsi="Calibri" w:cs="Calibri"/>
      <w:lang w:eastAsia="ar-SA"/>
    </w:rPr>
  </w:style>
  <w:style w:type="character" w:customStyle="1" w:styleId="2115pt">
    <w:name w:val="Основной текст (2) + 11;5 pt"/>
    <w:basedOn w:val="a0"/>
    <w:rsid w:val="00173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Стиль таблицы 2"/>
    <w:rsid w:val="00B812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7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D815F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817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81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76A"/>
    <w:pPr>
      <w:spacing w:after="160" w:line="259" w:lineRule="auto"/>
      <w:ind w:left="720"/>
      <w:contextualSpacing/>
    </w:pPr>
  </w:style>
  <w:style w:type="paragraph" w:customStyle="1" w:styleId="12">
    <w:name w:val="Обычный1"/>
    <w:rsid w:val="001B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Другое_"/>
    <w:basedOn w:val="a0"/>
    <w:link w:val="a7"/>
    <w:rsid w:val="00AB3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AB33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18093E"/>
    <w:pPr>
      <w:suppressLineNumbers/>
      <w:suppressAutoHyphens/>
    </w:pPr>
    <w:rPr>
      <w:rFonts w:ascii="Calibri" w:eastAsia="SimSun" w:hAnsi="Calibri" w:cs="Calibri"/>
      <w:lang w:eastAsia="ar-SA"/>
    </w:rPr>
  </w:style>
  <w:style w:type="character" w:customStyle="1" w:styleId="2115pt">
    <w:name w:val="Основной текст (2) + 11;5 pt"/>
    <w:basedOn w:val="a0"/>
    <w:rsid w:val="00173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Стиль таблицы 2"/>
    <w:rsid w:val="00B812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zhat.sultanova.80@bk.ru" TargetMode="External"/><Relationship Id="rId13" Type="http://schemas.openxmlformats.org/officeDocument/2006/relationships/hyperlink" Target="mailto:khadizhat.sultanova.80@b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lya16.48@icloud.com" TargetMode="External"/><Relationship Id="rId12" Type="http://schemas.openxmlformats.org/officeDocument/2006/relationships/hyperlink" Target="mailto:gulya16.48@icloud.com" TargetMode="External"/><Relationship Id="rId17" Type="http://schemas.openxmlformats.org/officeDocument/2006/relationships/hyperlink" Target="mailto:gulya16.48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hadizhat.sultanova.80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ulya16.48@icloud.com" TargetMode="External"/><Relationship Id="rId11" Type="http://schemas.openxmlformats.org/officeDocument/2006/relationships/hyperlink" Target="mailto:gulya16.48@iclou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adizhat.sultanova.80@bk.ru" TargetMode="External"/><Relationship Id="rId10" Type="http://schemas.openxmlformats.org/officeDocument/2006/relationships/hyperlink" Target="mailto:gulya16.48@iclou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ulya16.48@icloud.com" TargetMode="External"/><Relationship Id="rId14" Type="http://schemas.openxmlformats.org/officeDocument/2006/relationships/hyperlink" Target="mailto:gulya16.48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2020-04-11T17:03:00Z</dcterms:created>
  <dcterms:modified xsi:type="dcterms:W3CDTF">2020-05-16T15:09:00Z</dcterms:modified>
</cp:coreProperties>
</file>