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CD" w:rsidRPr="00B84FCE" w:rsidRDefault="00B84FCE">
      <w:pPr>
        <w:rPr>
          <w:rFonts w:ascii="Times New Roman" w:hAnsi="Times New Roman" w:cs="Times New Roman"/>
          <w:sz w:val="32"/>
          <w:szCs w:val="32"/>
        </w:rPr>
      </w:pPr>
      <w:r w:rsidRPr="00B84FCE">
        <w:rPr>
          <w:rFonts w:ascii="Times New Roman" w:hAnsi="Times New Roman" w:cs="Times New Roman"/>
          <w:sz w:val="32"/>
          <w:szCs w:val="32"/>
        </w:rPr>
        <w:t>Интерпретация данных</w:t>
      </w:r>
      <w:r>
        <w:rPr>
          <w:rFonts w:ascii="Times New Roman" w:hAnsi="Times New Roman" w:cs="Times New Roman"/>
          <w:sz w:val="32"/>
          <w:szCs w:val="32"/>
        </w:rPr>
        <w:t xml:space="preserve"> результатов  анализов</w:t>
      </w:r>
      <w:r w:rsidR="00BF6262">
        <w:rPr>
          <w:rFonts w:ascii="Times New Roman" w:hAnsi="Times New Roman" w:cs="Times New Roman"/>
          <w:sz w:val="32"/>
          <w:szCs w:val="32"/>
        </w:rPr>
        <w:t xml:space="preserve"> мочи, кала, крови (включая биохимическое исследование), мокроты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4FCE">
        <w:rPr>
          <w:rFonts w:ascii="Times New Roman" w:hAnsi="Times New Roman" w:cs="Times New Roman"/>
          <w:sz w:val="32"/>
          <w:szCs w:val="32"/>
        </w:rPr>
        <w:t xml:space="preserve"> на уровне норма-патология.</w:t>
      </w:r>
    </w:p>
    <w:sectPr w:rsidR="00343FCD" w:rsidRPr="00B84FCE" w:rsidSect="0034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4FCE"/>
    <w:rsid w:val="00262AC5"/>
    <w:rsid w:val="00343FCD"/>
    <w:rsid w:val="00996A9E"/>
    <w:rsid w:val="00B84FCE"/>
    <w:rsid w:val="00BF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2021-03-19T00:18:00Z</dcterms:created>
  <dcterms:modified xsi:type="dcterms:W3CDTF">2021-03-26T06:39:00Z</dcterms:modified>
</cp:coreProperties>
</file>